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2CEA" w14:textId="7B9FB6C7" w:rsidR="006B724E" w:rsidRPr="003A642D" w:rsidRDefault="00D445AE">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distT="0" distB="0" distL="0" distR="0" wp14:anchorId="2F9CABA5" wp14:editId="287192AD">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115994" cy="1613916"/>
                    </a:xfrm>
                    <a:prstGeom prst="rect">
                      <a:avLst/>
                    </a:prstGeom>
                  </pic:spPr>
                </pic:pic>
              </a:graphicData>
            </a:graphic>
          </wp:inline>
        </w:drawing>
      </w:r>
    </w:p>
    <w:p w14:paraId="5EF6C235" w14:textId="77777777" w:rsidR="006B724E" w:rsidRPr="003A642D" w:rsidRDefault="006B724E">
      <w:pPr>
        <w:rPr>
          <w:rFonts w:eastAsia="Times New Roman" w:cs="Times New Roman"/>
          <w:sz w:val="20"/>
          <w:szCs w:val="20"/>
        </w:rPr>
      </w:pPr>
    </w:p>
    <w:p w14:paraId="3B8543BF" w14:textId="77777777" w:rsidR="006B724E" w:rsidRPr="003A642D" w:rsidRDefault="006B724E">
      <w:pPr>
        <w:rPr>
          <w:rFonts w:eastAsia="Times New Roman" w:cs="Times New Roman"/>
          <w:sz w:val="20"/>
          <w:szCs w:val="20"/>
        </w:rPr>
      </w:pPr>
    </w:p>
    <w:p w14:paraId="0284BDB9" w14:textId="77777777" w:rsidR="006B724E" w:rsidRPr="003A642D" w:rsidRDefault="006B724E">
      <w:pPr>
        <w:rPr>
          <w:rFonts w:eastAsia="Times New Roman" w:cs="Times New Roman"/>
          <w:sz w:val="20"/>
          <w:szCs w:val="20"/>
        </w:rPr>
      </w:pPr>
    </w:p>
    <w:p w14:paraId="396F12B0" w14:textId="77777777" w:rsidR="006B724E" w:rsidRPr="003A642D" w:rsidRDefault="006B724E">
      <w:pPr>
        <w:rPr>
          <w:rFonts w:eastAsia="Times New Roman" w:cs="Times New Roman"/>
          <w:sz w:val="20"/>
          <w:szCs w:val="20"/>
        </w:rPr>
      </w:pPr>
    </w:p>
    <w:p w14:paraId="752CB16B" w14:textId="77777777" w:rsidR="006B724E" w:rsidRPr="003A642D" w:rsidRDefault="006B724E">
      <w:pPr>
        <w:rPr>
          <w:rFonts w:eastAsia="Times New Roman" w:cs="Times New Roman"/>
          <w:sz w:val="20"/>
          <w:szCs w:val="20"/>
        </w:rPr>
      </w:pPr>
    </w:p>
    <w:p w14:paraId="4E9F51A7" w14:textId="77777777" w:rsidR="006B724E" w:rsidRPr="003A642D" w:rsidRDefault="006B724E">
      <w:pPr>
        <w:rPr>
          <w:rFonts w:eastAsia="Times New Roman" w:cs="Times New Roman"/>
          <w:sz w:val="20"/>
          <w:szCs w:val="20"/>
        </w:rPr>
      </w:pPr>
    </w:p>
    <w:p w14:paraId="510C5034" w14:textId="77777777" w:rsidR="006B724E" w:rsidRPr="003A642D" w:rsidRDefault="006B724E">
      <w:pPr>
        <w:rPr>
          <w:rFonts w:eastAsia="Times New Roman" w:cs="Times New Roman"/>
          <w:sz w:val="20"/>
          <w:szCs w:val="20"/>
        </w:rPr>
      </w:pPr>
    </w:p>
    <w:p w14:paraId="606DC13E" w14:textId="77777777" w:rsidR="006B724E" w:rsidRPr="003A642D" w:rsidRDefault="006B724E">
      <w:pPr>
        <w:rPr>
          <w:rFonts w:eastAsia="Times New Roman" w:cs="Times New Roman"/>
          <w:sz w:val="20"/>
          <w:szCs w:val="20"/>
        </w:rPr>
      </w:pPr>
    </w:p>
    <w:p w14:paraId="6D9B4601" w14:textId="77777777" w:rsidR="006B724E" w:rsidRPr="003A642D" w:rsidRDefault="006B724E">
      <w:pPr>
        <w:rPr>
          <w:rFonts w:eastAsia="Times New Roman" w:cs="Times New Roman"/>
          <w:sz w:val="20"/>
          <w:szCs w:val="20"/>
        </w:rPr>
      </w:pPr>
    </w:p>
    <w:p w14:paraId="78D99670" w14:textId="77777777" w:rsidR="006B724E" w:rsidRPr="00046413" w:rsidRDefault="00046413">
      <w:pPr>
        <w:spacing w:before="121"/>
        <w:ind w:left="1198"/>
        <w:rPr>
          <w:rFonts w:eastAsia="Calibri" w:cs="Calibri"/>
          <w:sz w:val="48"/>
          <w:szCs w:val="48"/>
        </w:rPr>
      </w:pPr>
      <w:r w:rsidRPr="00046413">
        <w:rPr>
          <w:color w:val="17365D"/>
          <w:sz w:val="48"/>
          <w:szCs w:val="20"/>
          <w:lang w:val="en"/>
        </w:rPr>
        <w:t>FeedbackFruits – Group Member Evaluation</w:t>
      </w:r>
    </w:p>
    <w:p w14:paraId="4E6D2D1D" w14:textId="77777777" w:rsidR="006B724E" w:rsidRPr="003A642D" w:rsidRDefault="00D445AE">
      <w:pPr>
        <w:ind w:left="1198"/>
        <w:rPr>
          <w:rFonts w:eastAsia="Calibri" w:cs="Calibri"/>
          <w:sz w:val="28"/>
          <w:szCs w:val="28"/>
        </w:rPr>
      </w:pPr>
      <w:r w:rsidRPr="003A642D">
        <w:rPr>
          <w:color w:val="17365D"/>
          <w:spacing w:val="3"/>
          <w:sz w:val="28"/>
          <w:lang w:val="en"/>
        </w:rPr>
        <w:t>Teacher's Guide</w:t>
      </w:r>
    </w:p>
    <w:p w14:paraId="4D689710" w14:textId="239EE81F" w:rsidR="006B724E" w:rsidRPr="003A642D" w:rsidRDefault="00605C02">
      <w:pPr>
        <w:spacing w:before="245"/>
        <w:ind w:left="1198"/>
        <w:rPr>
          <w:rFonts w:eastAsia="Calibri" w:cs="Calibri"/>
          <w:sz w:val="20"/>
          <w:szCs w:val="20"/>
        </w:rPr>
      </w:pPr>
      <w:hyperlink r:id="rId12" w:history="1">
        <w:r w:rsidR="00A1232E" w:rsidRPr="00B022DD">
          <w:rPr>
            <w:rStyle w:val="Hyperlink"/>
            <w:spacing w:val="4"/>
            <w:sz w:val="20"/>
            <w:lang w:val="en"/>
          </w:rPr>
          <w:t>teachingsupport@uu.nl</w:t>
        </w:r>
      </w:hyperlink>
    </w:p>
    <w:p w14:paraId="40781F5F" w14:textId="77777777" w:rsidR="006B724E" w:rsidRPr="003A642D" w:rsidRDefault="006B724E">
      <w:pPr>
        <w:spacing w:before="6"/>
        <w:rPr>
          <w:rFonts w:eastAsia="Calibri" w:cs="Calibri"/>
          <w:sz w:val="6"/>
          <w:szCs w:val="6"/>
        </w:rPr>
      </w:pPr>
    </w:p>
    <w:p w14:paraId="5B586231" w14:textId="77777777" w:rsidR="006B724E" w:rsidRPr="003A642D" w:rsidRDefault="002A43EA">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69B4AB11" wp14:editId="53139A85">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1F9DF928">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w14:paraId="68BBD41B" w14:textId="77777777" w:rsidR="006B724E" w:rsidRPr="003A642D" w:rsidRDefault="006B724E">
      <w:pPr>
        <w:rPr>
          <w:rFonts w:eastAsia="Calibri" w:cs="Calibri"/>
          <w:sz w:val="20"/>
          <w:szCs w:val="20"/>
        </w:rPr>
      </w:pPr>
    </w:p>
    <w:p w14:paraId="08C4F5A4" w14:textId="77777777" w:rsidR="006B724E" w:rsidRPr="003A642D" w:rsidRDefault="006B724E">
      <w:pPr>
        <w:rPr>
          <w:rFonts w:eastAsia="Calibri" w:cs="Calibri"/>
          <w:sz w:val="20"/>
          <w:szCs w:val="20"/>
        </w:rPr>
      </w:pPr>
    </w:p>
    <w:p w14:paraId="0710424A" w14:textId="77777777" w:rsidR="006B724E" w:rsidRPr="003A642D" w:rsidRDefault="006B724E">
      <w:pPr>
        <w:rPr>
          <w:rFonts w:eastAsia="Calibri" w:cs="Calibri"/>
          <w:sz w:val="20"/>
          <w:szCs w:val="20"/>
        </w:rPr>
      </w:pPr>
    </w:p>
    <w:p w14:paraId="15CBBCB8" w14:textId="77777777" w:rsidR="006B724E" w:rsidRPr="003A642D" w:rsidRDefault="006B724E">
      <w:pPr>
        <w:rPr>
          <w:rFonts w:eastAsia="Calibri" w:cs="Calibri"/>
          <w:sz w:val="20"/>
          <w:szCs w:val="20"/>
        </w:rPr>
      </w:pPr>
    </w:p>
    <w:p w14:paraId="44139C49" w14:textId="77777777" w:rsidR="006B724E" w:rsidRPr="003A642D" w:rsidRDefault="006B724E">
      <w:pPr>
        <w:rPr>
          <w:rFonts w:eastAsia="Calibri" w:cs="Calibri"/>
          <w:sz w:val="20"/>
          <w:szCs w:val="20"/>
        </w:rPr>
      </w:pPr>
    </w:p>
    <w:p w14:paraId="3F5F7443" w14:textId="77777777" w:rsidR="006B724E" w:rsidRPr="003A642D" w:rsidRDefault="006B724E">
      <w:pPr>
        <w:rPr>
          <w:rFonts w:eastAsia="Calibri" w:cs="Calibri"/>
          <w:sz w:val="20"/>
          <w:szCs w:val="20"/>
        </w:rPr>
      </w:pPr>
    </w:p>
    <w:p w14:paraId="4BFBFCB7" w14:textId="77777777" w:rsidR="006B724E" w:rsidRPr="003A642D" w:rsidRDefault="006B724E">
      <w:pPr>
        <w:rPr>
          <w:rFonts w:eastAsia="Calibri" w:cs="Calibri"/>
          <w:sz w:val="20"/>
          <w:szCs w:val="20"/>
        </w:rPr>
      </w:pPr>
    </w:p>
    <w:p w14:paraId="1D1AD22C" w14:textId="77777777" w:rsidR="006B724E" w:rsidRPr="003A642D" w:rsidRDefault="006B724E">
      <w:pPr>
        <w:rPr>
          <w:rFonts w:eastAsia="Calibri" w:cs="Calibri"/>
          <w:sz w:val="20"/>
          <w:szCs w:val="20"/>
        </w:rPr>
      </w:pPr>
    </w:p>
    <w:p w14:paraId="28FDA5B9" w14:textId="77777777" w:rsidR="006B724E" w:rsidRPr="003A642D" w:rsidRDefault="006B724E">
      <w:pPr>
        <w:rPr>
          <w:rFonts w:eastAsia="Calibri" w:cs="Calibri"/>
          <w:sz w:val="20"/>
          <w:szCs w:val="20"/>
        </w:rPr>
      </w:pPr>
    </w:p>
    <w:p w14:paraId="25CB657A" w14:textId="77777777" w:rsidR="006B724E" w:rsidRPr="003A642D" w:rsidRDefault="006B724E">
      <w:pPr>
        <w:rPr>
          <w:rFonts w:eastAsia="Calibri" w:cs="Calibri"/>
          <w:sz w:val="20"/>
          <w:szCs w:val="20"/>
        </w:rPr>
      </w:pPr>
    </w:p>
    <w:p w14:paraId="0700C6CD" w14:textId="77777777" w:rsidR="006B724E" w:rsidRPr="003A642D" w:rsidRDefault="006B724E">
      <w:pPr>
        <w:rPr>
          <w:rFonts w:eastAsia="Calibri" w:cs="Calibri"/>
          <w:sz w:val="20"/>
          <w:szCs w:val="20"/>
        </w:rPr>
      </w:pPr>
    </w:p>
    <w:p w14:paraId="43D752E8" w14:textId="77777777" w:rsidR="006B724E" w:rsidRPr="003A642D" w:rsidRDefault="006B724E">
      <w:pPr>
        <w:rPr>
          <w:rFonts w:eastAsia="Calibri" w:cs="Calibri"/>
          <w:sz w:val="20"/>
          <w:szCs w:val="20"/>
        </w:rPr>
      </w:pPr>
    </w:p>
    <w:p w14:paraId="36945D1B" w14:textId="77777777" w:rsidR="006B724E" w:rsidRPr="003A642D" w:rsidRDefault="006B724E">
      <w:pPr>
        <w:rPr>
          <w:rFonts w:eastAsia="Calibri" w:cs="Calibri"/>
          <w:sz w:val="20"/>
          <w:szCs w:val="20"/>
        </w:rPr>
      </w:pPr>
    </w:p>
    <w:p w14:paraId="74C4B1F1" w14:textId="77777777" w:rsidR="006B724E" w:rsidRPr="003A642D" w:rsidRDefault="006B724E">
      <w:pPr>
        <w:rPr>
          <w:rFonts w:eastAsia="Calibri" w:cs="Calibri"/>
          <w:sz w:val="20"/>
          <w:szCs w:val="20"/>
        </w:rPr>
      </w:pPr>
    </w:p>
    <w:p w14:paraId="38EB6249" w14:textId="77777777" w:rsidR="006B724E" w:rsidRPr="003A642D" w:rsidRDefault="006B724E">
      <w:pPr>
        <w:rPr>
          <w:rFonts w:eastAsia="Calibri" w:cs="Calibri"/>
          <w:sz w:val="20"/>
          <w:szCs w:val="20"/>
        </w:rPr>
      </w:pPr>
    </w:p>
    <w:p w14:paraId="39266E8D" w14:textId="77777777" w:rsidR="006B724E" w:rsidRPr="003A642D" w:rsidRDefault="006B724E">
      <w:pPr>
        <w:rPr>
          <w:rFonts w:eastAsia="Calibri" w:cs="Calibri"/>
          <w:sz w:val="20"/>
          <w:szCs w:val="20"/>
        </w:rPr>
      </w:pPr>
    </w:p>
    <w:p w14:paraId="126BDD82" w14:textId="77777777" w:rsidR="006B724E" w:rsidRPr="003A642D" w:rsidRDefault="006B724E">
      <w:pPr>
        <w:rPr>
          <w:rFonts w:eastAsia="Calibri" w:cs="Calibri"/>
          <w:sz w:val="20"/>
          <w:szCs w:val="20"/>
        </w:rPr>
      </w:pPr>
    </w:p>
    <w:p w14:paraId="4F1D863D" w14:textId="77777777" w:rsidR="006B724E" w:rsidRPr="003A642D" w:rsidRDefault="006B724E">
      <w:pPr>
        <w:rPr>
          <w:rFonts w:eastAsia="Calibri" w:cs="Calibri"/>
          <w:sz w:val="20"/>
          <w:szCs w:val="20"/>
        </w:rPr>
      </w:pPr>
    </w:p>
    <w:p w14:paraId="3AB3ACF9" w14:textId="77777777" w:rsidR="006B724E" w:rsidRPr="003A642D" w:rsidRDefault="006B724E">
      <w:pPr>
        <w:rPr>
          <w:rFonts w:eastAsia="Calibri" w:cs="Calibri"/>
          <w:sz w:val="20"/>
          <w:szCs w:val="20"/>
        </w:rPr>
      </w:pPr>
    </w:p>
    <w:p w14:paraId="19FFABFE" w14:textId="77777777" w:rsidR="006B724E" w:rsidRPr="003A642D" w:rsidRDefault="006B724E">
      <w:pPr>
        <w:rPr>
          <w:rFonts w:eastAsia="Calibri" w:cs="Calibri"/>
          <w:sz w:val="20"/>
          <w:szCs w:val="20"/>
        </w:rPr>
      </w:pPr>
    </w:p>
    <w:p w14:paraId="0075F975" w14:textId="77777777" w:rsidR="006B724E" w:rsidRPr="003A642D" w:rsidRDefault="006B724E">
      <w:pPr>
        <w:rPr>
          <w:rFonts w:eastAsia="Calibri" w:cs="Calibri"/>
          <w:sz w:val="20"/>
          <w:szCs w:val="20"/>
        </w:rPr>
      </w:pPr>
    </w:p>
    <w:p w14:paraId="48EFAA3C" w14:textId="77777777" w:rsidR="006B724E" w:rsidRPr="003A642D" w:rsidRDefault="006B724E">
      <w:pPr>
        <w:rPr>
          <w:rFonts w:eastAsia="Calibri" w:cs="Calibri"/>
          <w:sz w:val="20"/>
          <w:szCs w:val="20"/>
        </w:rPr>
      </w:pPr>
    </w:p>
    <w:p w14:paraId="2D62AA7F" w14:textId="77777777" w:rsidR="006B724E" w:rsidRPr="003A642D" w:rsidRDefault="006B724E">
      <w:pPr>
        <w:rPr>
          <w:rFonts w:eastAsia="Calibri" w:cs="Calibri"/>
          <w:sz w:val="20"/>
          <w:szCs w:val="20"/>
        </w:rPr>
      </w:pPr>
    </w:p>
    <w:p w14:paraId="3D33A241" w14:textId="77777777" w:rsidR="006B724E" w:rsidRPr="003A642D" w:rsidRDefault="006B724E">
      <w:pPr>
        <w:rPr>
          <w:rFonts w:eastAsia="Calibri" w:cs="Calibri"/>
          <w:sz w:val="20"/>
          <w:szCs w:val="20"/>
        </w:rPr>
      </w:pPr>
    </w:p>
    <w:p w14:paraId="00E46279" w14:textId="77777777" w:rsidR="006B724E" w:rsidRPr="003A642D" w:rsidRDefault="006B724E">
      <w:pPr>
        <w:rPr>
          <w:rFonts w:eastAsia="Calibri" w:cs="Calibri"/>
          <w:sz w:val="20"/>
          <w:szCs w:val="20"/>
        </w:rPr>
      </w:pPr>
    </w:p>
    <w:p w14:paraId="54A25AAD" w14:textId="77777777" w:rsidR="006B724E" w:rsidRPr="003A642D" w:rsidRDefault="006B724E">
      <w:pPr>
        <w:rPr>
          <w:rFonts w:eastAsia="Calibri" w:cs="Calibri"/>
          <w:sz w:val="20"/>
          <w:szCs w:val="20"/>
        </w:rPr>
      </w:pPr>
    </w:p>
    <w:p w14:paraId="737D8AD1" w14:textId="77777777" w:rsidR="006B724E" w:rsidRPr="003A642D" w:rsidRDefault="006B724E">
      <w:pPr>
        <w:rPr>
          <w:rFonts w:eastAsia="Calibri" w:cs="Calibri"/>
          <w:sz w:val="20"/>
          <w:szCs w:val="20"/>
        </w:rPr>
      </w:pPr>
    </w:p>
    <w:p w14:paraId="324375C7" w14:textId="77777777" w:rsidR="006B724E" w:rsidRPr="003A642D" w:rsidRDefault="006B724E">
      <w:pPr>
        <w:rPr>
          <w:rFonts w:eastAsia="Calibri" w:cs="Calibri"/>
          <w:sz w:val="20"/>
          <w:szCs w:val="20"/>
        </w:rPr>
      </w:pPr>
    </w:p>
    <w:p w14:paraId="610A24E3" w14:textId="77777777" w:rsidR="006B724E" w:rsidRPr="003A642D" w:rsidRDefault="006B724E">
      <w:pPr>
        <w:rPr>
          <w:rFonts w:eastAsia="Calibri" w:cs="Calibri"/>
          <w:sz w:val="20"/>
          <w:szCs w:val="20"/>
        </w:rPr>
      </w:pPr>
    </w:p>
    <w:p w14:paraId="5D36113F" w14:textId="77777777" w:rsidR="006B724E" w:rsidRPr="003A642D" w:rsidRDefault="006B724E">
      <w:pPr>
        <w:rPr>
          <w:rFonts w:eastAsia="Calibri" w:cs="Calibri"/>
          <w:sz w:val="20"/>
          <w:szCs w:val="20"/>
        </w:rPr>
      </w:pPr>
    </w:p>
    <w:p w14:paraId="7E409698" w14:textId="77777777" w:rsidR="006B724E" w:rsidRPr="003A642D" w:rsidRDefault="006B724E">
      <w:pPr>
        <w:rPr>
          <w:rFonts w:eastAsia="Calibri" w:cs="Calibri"/>
          <w:sz w:val="20"/>
          <w:szCs w:val="20"/>
        </w:rPr>
      </w:pPr>
    </w:p>
    <w:p w14:paraId="0EDE36F7" w14:textId="77777777" w:rsidR="006B724E" w:rsidRPr="003A642D" w:rsidRDefault="006B724E">
      <w:pPr>
        <w:rPr>
          <w:rFonts w:eastAsia="Calibri" w:cs="Calibri"/>
          <w:sz w:val="20"/>
          <w:szCs w:val="20"/>
        </w:rPr>
      </w:pPr>
    </w:p>
    <w:p w14:paraId="7DEF4B03" w14:textId="77777777" w:rsidR="006B724E" w:rsidRPr="003A642D" w:rsidRDefault="006B724E">
      <w:pPr>
        <w:rPr>
          <w:rFonts w:eastAsia="Calibri" w:cs="Calibri"/>
          <w:sz w:val="20"/>
          <w:szCs w:val="20"/>
        </w:rPr>
      </w:pPr>
    </w:p>
    <w:p w14:paraId="601DB583" w14:textId="77777777" w:rsidR="006B724E" w:rsidRPr="003A642D" w:rsidRDefault="006B724E">
      <w:pPr>
        <w:rPr>
          <w:rFonts w:eastAsia="Calibri" w:cs="Calibri"/>
          <w:sz w:val="20"/>
          <w:szCs w:val="20"/>
        </w:rPr>
      </w:pPr>
    </w:p>
    <w:p w14:paraId="6EC95381" w14:textId="77777777" w:rsidR="006B724E" w:rsidRPr="003A642D" w:rsidRDefault="006B724E">
      <w:pPr>
        <w:rPr>
          <w:rFonts w:eastAsia="Calibri" w:cs="Calibri"/>
          <w:sz w:val="20"/>
          <w:szCs w:val="20"/>
        </w:rPr>
      </w:pPr>
    </w:p>
    <w:p w14:paraId="3C9571CD" w14:textId="77777777" w:rsidR="006B724E" w:rsidRPr="003A642D" w:rsidRDefault="006B724E">
      <w:pPr>
        <w:rPr>
          <w:rFonts w:eastAsia="Calibri" w:cs="Calibri"/>
          <w:sz w:val="20"/>
          <w:szCs w:val="20"/>
        </w:rPr>
      </w:pPr>
    </w:p>
    <w:p w14:paraId="4C3B9BB7" w14:textId="77777777" w:rsidR="006B724E" w:rsidRPr="003A642D" w:rsidRDefault="006B724E">
      <w:pPr>
        <w:rPr>
          <w:rFonts w:eastAsia="Calibri" w:cs="Calibri"/>
          <w:sz w:val="20"/>
          <w:szCs w:val="20"/>
        </w:rPr>
      </w:pPr>
    </w:p>
    <w:p w14:paraId="25D197F2" w14:textId="77777777" w:rsidR="006B724E" w:rsidRPr="003A642D" w:rsidRDefault="006B724E">
      <w:pPr>
        <w:rPr>
          <w:rFonts w:eastAsia="Calibri" w:cs="Calibri"/>
          <w:sz w:val="20"/>
          <w:szCs w:val="20"/>
        </w:rPr>
      </w:pPr>
    </w:p>
    <w:p w14:paraId="74BED7EE" w14:textId="77777777" w:rsidR="006B724E" w:rsidRPr="003A642D" w:rsidRDefault="006B724E">
      <w:pPr>
        <w:spacing w:before="10"/>
        <w:rPr>
          <w:rFonts w:eastAsia="Calibri" w:cs="Calibri"/>
          <w:sz w:val="21"/>
          <w:szCs w:val="21"/>
        </w:rPr>
      </w:pPr>
    </w:p>
    <w:p w14:paraId="586ECE6E" w14:textId="77777777" w:rsidR="006B724E" w:rsidRPr="003A642D" w:rsidRDefault="00D445AE">
      <w:pPr>
        <w:spacing w:line="200" w:lineRule="atLeast"/>
        <w:ind w:left="8268"/>
        <w:rPr>
          <w:rFonts w:eastAsia="Calibri" w:cs="Calibri"/>
          <w:sz w:val="20"/>
          <w:szCs w:val="20"/>
        </w:rPr>
      </w:pPr>
      <w:r w:rsidRPr="003A642D">
        <w:rPr>
          <w:rFonts w:eastAsia="Calibri" w:cs="Calibri"/>
          <w:noProof/>
          <w:sz w:val="20"/>
          <w:szCs w:val="20"/>
          <w:lang w:val="nl-NL" w:eastAsia="nl-NL"/>
        </w:rPr>
        <w:drawing>
          <wp:inline distT="0" distB="0" distL="0" distR="0" wp14:anchorId="2814BBBF" wp14:editId="3E7355C2">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135881" cy="278892"/>
                    </a:xfrm>
                    <a:prstGeom prst="rect">
                      <a:avLst/>
                    </a:prstGeom>
                  </pic:spPr>
                </pic:pic>
              </a:graphicData>
            </a:graphic>
          </wp:inline>
        </w:drawing>
      </w:r>
    </w:p>
    <w:p w14:paraId="2DF22D4D" w14:textId="77777777" w:rsidR="006B724E" w:rsidRPr="003A642D" w:rsidRDefault="006B724E">
      <w:pPr>
        <w:spacing w:line="200" w:lineRule="atLeast"/>
        <w:rPr>
          <w:rFonts w:eastAsia="Calibri" w:cs="Calibri"/>
          <w:sz w:val="20"/>
          <w:szCs w:val="20"/>
        </w:rPr>
        <w:sectPr w:rsidR="006B724E" w:rsidRPr="003A642D">
          <w:type w:val="continuous"/>
          <w:pgSz w:w="11900" w:h="16850"/>
          <w:pgMar w:top="0" w:right="1260" w:bottom="280" w:left="220" w:header="708" w:footer="708" w:gutter="0"/>
          <w:cols w:space="708"/>
        </w:sectPr>
      </w:pPr>
    </w:p>
    <w:p w14:paraId="3EC0A68F" w14:textId="77777777" w:rsidR="006B724E" w:rsidRPr="003A642D" w:rsidRDefault="006B724E">
      <w:pPr>
        <w:rPr>
          <w:rFonts w:eastAsia="Calibri" w:cs="Calibri"/>
          <w:sz w:val="20"/>
          <w:szCs w:val="20"/>
        </w:rPr>
      </w:pPr>
    </w:p>
    <w:p w14:paraId="7FC28FA4" w14:textId="77777777" w:rsidR="006B724E" w:rsidRPr="003A642D" w:rsidRDefault="006B724E">
      <w:pPr>
        <w:rPr>
          <w:rFonts w:eastAsia="Calibri" w:cs="Calibri"/>
          <w:sz w:val="20"/>
          <w:szCs w:val="20"/>
        </w:rPr>
      </w:pPr>
    </w:p>
    <w:p w14:paraId="660D82A8" w14:textId="77777777" w:rsidR="00A905EB" w:rsidRPr="00A905EB" w:rsidRDefault="00D445AE" w:rsidP="00A905EB">
      <w:pPr>
        <w:pStyle w:val="Kop1"/>
        <w:tabs>
          <w:tab w:val="left" w:pos="398"/>
        </w:tabs>
        <w:spacing w:before="0"/>
        <w:rPr>
          <w:rFonts w:asciiTheme="minorHAnsi" w:hAnsiTheme="minorHAnsi"/>
          <w:color w:val="365F91"/>
          <w:spacing w:val="-1"/>
        </w:rPr>
      </w:pPr>
      <w:bookmarkStart w:id="0" w:name="_Toc79745344"/>
      <w:r w:rsidRPr="00A905EB">
        <w:rPr>
          <w:color w:val="365F91"/>
          <w:spacing w:val="-1"/>
          <w:lang w:val="en"/>
        </w:rPr>
        <w:t>Contents</w:t>
      </w:r>
      <w:bookmarkEnd w:id="0"/>
    </w:p>
    <w:sdt>
      <w:sdtPr>
        <w:rPr>
          <w:rFonts w:asciiTheme="minorHAnsi" w:eastAsiaTheme="minorHAnsi" w:hAnsiTheme="minorHAnsi" w:cstheme="minorBidi"/>
          <w:b w:val="0"/>
          <w:bCs w:val="0"/>
          <w:color w:val="auto"/>
          <w:sz w:val="22"/>
          <w:szCs w:val="22"/>
        </w:rPr>
        <w:id w:val="-1655359773"/>
        <w:docPartObj>
          <w:docPartGallery w:val="Table of Contents"/>
          <w:docPartUnique/>
        </w:docPartObj>
      </w:sdtPr>
      <w:sdtEndPr>
        <w:rPr>
          <w:noProof/>
        </w:rPr>
      </w:sdtEndPr>
      <w:sdtContent>
        <w:p w14:paraId="2F5A5F71" w14:textId="77777777" w:rsidR="00A905EB" w:rsidRDefault="00A905EB">
          <w:pPr>
            <w:pStyle w:val="Kopvaninhoudsopgave"/>
          </w:pPr>
        </w:p>
        <w:p w14:paraId="51212BA7" w14:textId="43EA61EE" w:rsidR="00605C02" w:rsidRDefault="00556023">
          <w:pPr>
            <w:pStyle w:val="Inhopg1"/>
            <w:tabs>
              <w:tab w:val="right" w:leader="dot" w:pos="9290"/>
            </w:tabs>
            <w:rPr>
              <w:rFonts w:eastAsiaTheme="minorEastAsia"/>
              <w:b w:val="0"/>
              <w:bCs w:val="0"/>
              <w:i w:val="0"/>
              <w:iCs w:val="0"/>
              <w:noProof/>
              <w:sz w:val="22"/>
              <w:szCs w:val="22"/>
              <w:lang w:val="en-GB" w:eastAsia="en-GB"/>
            </w:rPr>
          </w:pPr>
          <w:r>
            <w:rPr>
              <w:lang w:val="en"/>
            </w:rPr>
            <w:fldChar w:fldCharType="begin"/>
          </w:r>
          <w:r>
            <w:rPr>
              <w:lang w:val="en"/>
            </w:rPr>
            <w:instrText xml:space="preserve"> TOC \o "1-3" \h \z \u </w:instrText>
          </w:r>
          <w:r>
            <w:rPr>
              <w:lang w:val="en"/>
            </w:rPr>
            <w:fldChar w:fldCharType="separate"/>
          </w:r>
          <w:hyperlink w:anchor="_Toc79745344" w:history="1">
            <w:r w:rsidR="00605C02" w:rsidRPr="008851A0">
              <w:rPr>
                <w:rStyle w:val="Hyperlink"/>
                <w:noProof/>
                <w:spacing w:val="-1"/>
                <w:lang w:val="en"/>
              </w:rPr>
              <w:t>Contents</w:t>
            </w:r>
            <w:r w:rsidR="00605C02">
              <w:rPr>
                <w:noProof/>
                <w:webHidden/>
              </w:rPr>
              <w:tab/>
            </w:r>
            <w:r w:rsidR="00605C02">
              <w:rPr>
                <w:noProof/>
                <w:webHidden/>
              </w:rPr>
              <w:fldChar w:fldCharType="begin"/>
            </w:r>
            <w:r w:rsidR="00605C02">
              <w:rPr>
                <w:noProof/>
                <w:webHidden/>
              </w:rPr>
              <w:instrText xml:space="preserve"> PAGEREF _Toc79745344 \h </w:instrText>
            </w:r>
            <w:r w:rsidR="00605C02">
              <w:rPr>
                <w:noProof/>
                <w:webHidden/>
              </w:rPr>
            </w:r>
            <w:r w:rsidR="00605C02">
              <w:rPr>
                <w:noProof/>
                <w:webHidden/>
              </w:rPr>
              <w:fldChar w:fldCharType="separate"/>
            </w:r>
            <w:r w:rsidR="00605C02">
              <w:rPr>
                <w:noProof/>
                <w:webHidden/>
              </w:rPr>
              <w:t>2</w:t>
            </w:r>
            <w:r w:rsidR="00605C02">
              <w:rPr>
                <w:noProof/>
                <w:webHidden/>
              </w:rPr>
              <w:fldChar w:fldCharType="end"/>
            </w:r>
          </w:hyperlink>
        </w:p>
        <w:p w14:paraId="009477B8" w14:textId="570E3340" w:rsidR="00605C02" w:rsidRDefault="00605C02">
          <w:pPr>
            <w:pStyle w:val="Inhopg1"/>
            <w:tabs>
              <w:tab w:val="left" w:pos="440"/>
              <w:tab w:val="right" w:leader="dot" w:pos="9290"/>
            </w:tabs>
            <w:rPr>
              <w:rFonts w:eastAsiaTheme="minorEastAsia"/>
              <w:b w:val="0"/>
              <w:bCs w:val="0"/>
              <w:i w:val="0"/>
              <w:iCs w:val="0"/>
              <w:noProof/>
              <w:sz w:val="22"/>
              <w:szCs w:val="22"/>
              <w:lang w:val="en-GB" w:eastAsia="en-GB"/>
            </w:rPr>
          </w:pPr>
          <w:hyperlink w:anchor="_Toc79745345" w:history="1">
            <w:r w:rsidRPr="008851A0">
              <w:rPr>
                <w:rStyle w:val="Hyperlink"/>
                <w:noProof/>
                <w:spacing w:val="-1"/>
              </w:rPr>
              <w:t>1.</w:t>
            </w:r>
            <w:r>
              <w:rPr>
                <w:rFonts w:eastAsiaTheme="minorEastAsia"/>
                <w:b w:val="0"/>
                <w:bCs w:val="0"/>
                <w:i w:val="0"/>
                <w:iCs w:val="0"/>
                <w:noProof/>
                <w:sz w:val="22"/>
                <w:szCs w:val="22"/>
                <w:lang w:val="en-GB" w:eastAsia="en-GB"/>
              </w:rPr>
              <w:tab/>
            </w:r>
            <w:r w:rsidRPr="008851A0">
              <w:rPr>
                <w:rStyle w:val="Hyperlink"/>
                <w:noProof/>
                <w:lang w:val="en"/>
              </w:rPr>
              <w:t>Privacy</w:t>
            </w:r>
            <w:r>
              <w:rPr>
                <w:noProof/>
                <w:webHidden/>
              </w:rPr>
              <w:tab/>
            </w:r>
            <w:r>
              <w:rPr>
                <w:noProof/>
                <w:webHidden/>
              </w:rPr>
              <w:fldChar w:fldCharType="begin"/>
            </w:r>
            <w:r>
              <w:rPr>
                <w:noProof/>
                <w:webHidden/>
              </w:rPr>
              <w:instrText xml:space="preserve"> PAGEREF _Toc79745345 \h </w:instrText>
            </w:r>
            <w:r>
              <w:rPr>
                <w:noProof/>
                <w:webHidden/>
              </w:rPr>
            </w:r>
            <w:r>
              <w:rPr>
                <w:noProof/>
                <w:webHidden/>
              </w:rPr>
              <w:fldChar w:fldCharType="separate"/>
            </w:r>
            <w:r>
              <w:rPr>
                <w:noProof/>
                <w:webHidden/>
              </w:rPr>
              <w:t>3</w:t>
            </w:r>
            <w:r>
              <w:rPr>
                <w:noProof/>
                <w:webHidden/>
              </w:rPr>
              <w:fldChar w:fldCharType="end"/>
            </w:r>
          </w:hyperlink>
        </w:p>
        <w:p w14:paraId="5AC17D59" w14:textId="100D4894" w:rsidR="00605C02" w:rsidRDefault="00605C02">
          <w:pPr>
            <w:pStyle w:val="Inhopg1"/>
            <w:tabs>
              <w:tab w:val="left" w:pos="440"/>
              <w:tab w:val="right" w:leader="dot" w:pos="9290"/>
            </w:tabs>
            <w:rPr>
              <w:rFonts w:eastAsiaTheme="minorEastAsia"/>
              <w:b w:val="0"/>
              <w:bCs w:val="0"/>
              <w:i w:val="0"/>
              <w:iCs w:val="0"/>
              <w:noProof/>
              <w:sz w:val="22"/>
              <w:szCs w:val="22"/>
              <w:lang w:val="en-GB" w:eastAsia="en-GB"/>
            </w:rPr>
          </w:pPr>
          <w:hyperlink w:anchor="_Toc79745346" w:history="1">
            <w:r w:rsidRPr="008851A0">
              <w:rPr>
                <w:rStyle w:val="Hyperlink"/>
                <w:noProof/>
                <w:spacing w:val="-1"/>
              </w:rPr>
              <w:t>2.</w:t>
            </w:r>
            <w:r>
              <w:rPr>
                <w:rFonts w:eastAsiaTheme="minorEastAsia"/>
                <w:b w:val="0"/>
                <w:bCs w:val="0"/>
                <w:i w:val="0"/>
                <w:iCs w:val="0"/>
                <w:noProof/>
                <w:sz w:val="22"/>
                <w:szCs w:val="22"/>
                <w:lang w:val="en-GB" w:eastAsia="en-GB"/>
              </w:rPr>
              <w:tab/>
            </w:r>
            <w:r w:rsidRPr="008851A0">
              <w:rPr>
                <w:rStyle w:val="Hyperlink"/>
                <w:noProof/>
                <w:spacing w:val="-1"/>
                <w:lang w:val="en"/>
              </w:rPr>
              <w:t>Introduction Feedback Fruits</w:t>
            </w:r>
            <w:r w:rsidRPr="008851A0">
              <w:rPr>
                <w:rStyle w:val="Hyperlink"/>
                <w:noProof/>
                <w:lang w:val="en"/>
              </w:rPr>
              <w:t xml:space="preserve"> </w:t>
            </w:r>
            <w:r w:rsidRPr="008851A0">
              <w:rPr>
                <w:rStyle w:val="Hyperlink"/>
                <w:noProof/>
                <w:spacing w:val="-1"/>
                <w:lang w:val="en"/>
              </w:rPr>
              <w:t>– Group Member Evaluation</w:t>
            </w:r>
            <w:r>
              <w:rPr>
                <w:noProof/>
                <w:webHidden/>
              </w:rPr>
              <w:tab/>
            </w:r>
            <w:r>
              <w:rPr>
                <w:noProof/>
                <w:webHidden/>
              </w:rPr>
              <w:fldChar w:fldCharType="begin"/>
            </w:r>
            <w:r>
              <w:rPr>
                <w:noProof/>
                <w:webHidden/>
              </w:rPr>
              <w:instrText xml:space="preserve"> PAGEREF _Toc79745346 \h </w:instrText>
            </w:r>
            <w:r>
              <w:rPr>
                <w:noProof/>
                <w:webHidden/>
              </w:rPr>
            </w:r>
            <w:r>
              <w:rPr>
                <w:noProof/>
                <w:webHidden/>
              </w:rPr>
              <w:fldChar w:fldCharType="separate"/>
            </w:r>
            <w:r>
              <w:rPr>
                <w:noProof/>
                <w:webHidden/>
              </w:rPr>
              <w:t>3</w:t>
            </w:r>
            <w:r>
              <w:rPr>
                <w:noProof/>
                <w:webHidden/>
              </w:rPr>
              <w:fldChar w:fldCharType="end"/>
            </w:r>
          </w:hyperlink>
        </w:p>
        <w:p w14:paraId="4BF29F51" w14:textId="2AB2E979" w:rsidR="00605C02" w:rsidRDefault="00605C02">
          <w:pPr>
            <w:pStyle w:val="Inhopg1"/>
            <w:tabs>
              <w:tab w:val="left" w:pos="440"/>
              <w:tab w:val="right" w:leader="dot" w:pos="9290"/>
            </w:tabs>
            <w:rPr>
              <w:rFonts w:eastAsiaTheme="minorEastAsia"/>
              <w:b w:val="0"/>
              <w:bCs w:val="0"/>
              <w:i w:val="0"/>
              <w:iCs w:val="0"/>
              <w:noProof/>
              <w:sz w:val="22"/>
              <w:szCs w:val="22"/>
              <w:lang w:val="en-GB" w:eastAsia="en-GB"/>
            </w:rPr>
          </w:pPr>
          <w:hyperlink w:anchor="_Toc79745347" w:history="1">
            <w:r w:rsidRPr="008851A0">
              <w:rPr>
                <w:rStyle w:val="Hyperlink"/>
                <w:noProof/>
                <w:spacing w:val="-1"/>
              </w:rPr>
              <w:t>3.</w:t>
            </w:r>
            <w:r>
              <w:rPr>
                <w:rFonts w:eastAsiaTheme="minorEastAsia"/>
                <w:b w:val="0"/>
                <w:bCs w:val="0"/>
                <w:i w:val="0"/>
                <w:iCs w:val="0"/>
                <w:noProof/>
                <w:sz w:val="22"/>
                <w:szCs w:val="22"/>
                <w:lang w:val="en-GB" w:eastAsia="en-GB"/>
              </w:rPr>
              <w:tab/>
            </w:r>
            <w:r w:rsidRPr="008851A0">
              <w:rPr>
                <w:rStyle w:val="Hyperlink"/>
                <w:noProof/>
                <w:spacing w:val="-1"/>
                <w:lang w:val="en"/>
              </w:rPr>
              <w:t>Request a tool</w:t>
            </w:r>
            <w:r>
              <w:rPr>
                <w:noProof/>
                <w:webHidden/>
              </w:rPr>
              <w:tab/>
            </w:r>
            <w:r>
              <w:rPr>
                <w:noProof/>
                <w:webHidden/>
              </w:rPr>
              <w:fldChar w:fldCharType="begin"/>
            </w:r>
            <w:r>
              <w:rPr>
                <w:noProof/>
                <w:webHidden/>
              </w:rPr>
              <w:instrText xml:space="preserve"> PAGEREF _Toc79745347 \h </w:instrText>
            </w:r>
            <w:r>
              <w:rPr>
                <w:noProof/>
                <w:webHidden/>
              </w:rPr>
            </w:r>
            <w:r>
              <w:rPr>
                <w:noProof/>
                <w:webHidden/>
              </w:rPr>
              <w:fldChar w:fldCharType="separate"/>
            </w:r>
            <w:r>
              <w:rPr>
                <w:noProof/>
                <w:webHidden/>
              </w:rPr>
              <w:t>4</w:t>
            </w:r>
            <w:r>
              <w:rPr>
                <w:noProof/>
                <w:webHidden/>
              </w:rPr>
              <w:fldChar w:fldCharType="end"/>
            </w:r>
          </w:hyperlink>
        </w:p>
        <w:p w14:paraId="35D6BF84" w14:textId="03BBE958" w:rsidR="00605C02" w:rsidRDefault="00605C02">
          <w:pPr>
            <w:pStyle w:val="Inhopg1"/>
            <w:tabs>
              <w:tab w:val="left" w:pos="440"/>
              <w:tab w:val="right" w:leader="dot" w:pos="9290"/>
            </w:tabs>
            <w:rPr>
              <w:rFonts w:eastAsiaTheme="minorEastAsia"/>
              <w:b w:val="0"/>
              <w:bCs w:val="0"/>
              <w:i w:val="0"/>
              <w:iCs w:val="0"/>
              <w:noProof/>
              <w:sz w:val="22"/>
              <w:szCs w:val="22"/>
              <w:lang w:val="en-GB" w:eastAsia="en-GB"/>
            </w:rPr>
          </w:pPr>
          <w:hyperlink w:anchor="_Toc79745348" w:history="1">
            <w:r w:rsidRPr="008851A0">
              <w:rPr>
                <w:rStyle w:val="Hyperlink"/>
                <w:noProof/>
                <w:spacing w:val="-1"/>
                <w:lang w:val="nl-NL"/>
              </w:rPr>
              <w:t>4.</w:t>
            </w:r>
            <w:r>
              <w:rPr>
                <w:rFonts w:eastAsiaTheme="minorEastAsia"/>
                <w:b w:val="0"/>
                <w:bCs w:val="0"/>
                <w:i w:val="0"/>
                <w:iCs w:val="0"/>
                <w:noProof/>
                <w:sz w:val="22"/>
                <w:szCs w:val="22"/>
                <w:lang w:val="en-GB" w:eastAsia="en-GB"/>
              </w:rPr>
              <w:tab/>
            </w:r>
            <w:r w:rsidRPr="008851A0">
              <w:rPr>
                <w:rStyle w:val="Hyperlink"/>
                <w:noProof/>
                <w:spacing w:val="-1"/>
                <w:lang w:val="en"/>
              </w:rPr>
              <w:t>Via Blackboard or via Feedback Fruits</w:t>
            </w:r>
            <w:r>
              <w:rPr>
                <w:noProof/>
                <w:webHidden/>
              </w:rPr>
              <w:tab/>
            </w:r>
            <w:r>
              <w:rPr>
                <w:noProof/>
                <w:webHidden/>
              </w:rPr>
              <w:fldChar w:fldCharType="begin"/>
            </w:r>
            <w:r>
              <w:rPr>
                <w:noProof/>
                <w:webHidden/>
              </w:rPr>
              <w:instrText xml:space="preserve"> PAGEREF _Toc79745348 \h </w:instrText>
            </w:r>
            <w:r>
              <w:rPr>
                <w:noProof/>
                <w:webHidden/>
              </w:rPr>
            </w:r>
            <w:r>
              <w:rPr>
                <w:noProof/>
                <w:webHidden/>
              </w:rPr>
              <w:fldChar w:fldCharType="separate"/>
            </w:r>
            <w:r>
              <w:rPr>
                <w:noProof/>
                <w:webHidden/>
              </w:rPr>
              <w:t>4</w:t>
            </w:r>
            <w:r>
              <w:rPr>
                <w:noProof/>
                <w:webHidden/>
              </w:rPr>
              <w:fldChar w:fldCharType="end"/>
            </w:r>
          </w:hyperlink>
        </w:p>
        <w:p w14:paraId="0A7E03AC" w14:textId="7E21A20B" w:rsidR="00605C02" w:rsidRDefault="00605C02">
          <w:pPr>
            <w:pStyle w:val="Inhopg1"/>
            <w:tabs>
              <w:tab w:val="left" w:pos="440"/>
              <w:tab w:val="right" w:leader="dot" w:pos="9290"/>
            </w:tabs>
            <w:rPr>
              <w:rFonts w:eastAsiaTheme="minorEastAsia"/>
              <w:b w:val="0"/>
              <w:bCs w:val="0"/>
              <w:i w:val="0"/>
              <w:iCs w:val="0"/>
              <w:noProof/>
              <w:sz w:val="22"/>
              <w:szCs w:val="22"/>
              <w:lang w:val="en-GB" w:eastAsia="en-GB"/>
            </w:rPr>
          </w:pPr>
          <w:hyperlink w:anchor="_Toc79745349" w:history="1">
            <w:r w:rsidRPr="008851A0">
              <w:rPr>
                <w:rStyle w:val="Hyperlink"/>
                <w:noProof/>
                <w:spacing w:val="-1"/>
                <w:lang w:val="nl-NL"/>
              </w:rPr>
              <w:t>5.</w:t>
            </w:r>
            <w:r>
              <w:rPr>
                <w:rFonts w:eastAsiaTheme="minorEastAsia"/>
                <w:b w:val="0"/>
                <w:bCs w:val="0"/>
                <w:i w:val="0"/>
                <w:iCs w:val="0"/>
                <w:noProof/>
                <w:sz w:val="22"/>
                <w:szCs w:val="22"/>
                <w:lang w:val="en-GB" w:eastAsia="en-GB"/>
              </w:rPr>
              <w:tab/>
            </w:r>
            <w:r w:rsidRPr="008851A0">
              <w:rPr>
                <w:rStyle w:val="Hyperlink"/>
                <w:noProof/>
                <w:spacing w:val="-1"/>
                <w:lang w:val="en"/>
              </w:rPr>
              <w:t>Get started</w:t>
            </w:r>
            <w:r>
              <w:rPr>
                <w:noProof/>
                <w:webHidden/>
              </w:rPr>
              <w:tab/>
            </w:r>
            <w:r>
              <w:rPr>
                <w:noProof/>
                <w:webHidden/>
              </w:rPr>
              <w:fldChar w:fldCharType="begin"/>
            </w:r>
            <w:r>
              <w:rPr>
                <w:noProof/>
                <w:webHidden/>
              </w:rPr>
              <w:instrText xml:space="preserve"> PAGEREF _Toc79745349 \h </w:instrText>
            </w:r>
            <w:r>
              <w:rPr>
                <w:noProof/>
                <w:webHidden/>
              </w:rPr>
            </w:r>
            <w:r>
              <w:rPr>
                <w:noProof/>
                <w:webHidden/>
              </w:rPr>
              <w:fldChar w:fldCharType="separate"/>
            </w:r>
            <w:r>
              <w:rPr>
                <w:noProof/>
                <w:webHidden/>
              </w:rPr>
              <w:t>6</w:t>
            </w:r>
            <w:r>
              <w:rPr>
                <w:noProof/>
                <w:webHidden/>
              </w:rPr>
              <w:fldChar w:fldCharType="end"/>
            </w:r>
          </w:hyperlink>
        </w:p>
        <w:p w14:paraId="1F5F935C" w14:textId="20C56D69" w:rsidR="00605C02" w:rsidRDefault="00605C02">
          <w:pPr>
            <w:pStyle w:val="Inhopg2"/>
            <w:tabs>
              <w:tab w:val="right" w:leader="dot" w:pos="9290"/>
            </w:tabs>
            <w:rPr>
              <w:rFonts w:eastAsiaTheme="minorEastAsia"/>
              <w:b w:val="0"/>
              <w:bCs w:val="0"/>
              <w:noProof/>
              <w:lang w:val="en-GB" w:eastAsia="en-GB"/>
            </w:rPr>
          </w:pPr>
          <w:hyperlink w:anchor="_Toc79745350" w:history="1">
            <w:r w:rsidRPr="008851A0">
              <w:rPr>
                <w:rStyle w:val="Hyperlink"/>
                <w:noProof/>
                <w:spacing w:val="-1"/>
                <w:lang w:val="en"/>
              </w:rPr>
              <w:t>Step 1: Fill in general instructions</w:t>
            </w:r>
            <w:r>
              <w:rPr>
                <w:noProof/>
                <w:webHidden/>
              </w:rPr>
              <w:tab/>
            </w:r>
            <w:r>
              <w:rPr>
                <w:noProof/>
                <w:webHidden/>
              </w:rPr>
              <w:fldChar w:fldCharType="begin"/>
            </w:r>
            <w:r>
              <w:rPr>
                <w:noProof/>
                <w:webHidden/>
              </w:rPr>
              <w:instrText xml:space="preserve"> PAGEREF _Toc79745350 \h </w:instrText>
            </w:r>
            <w:r>
              <w:rPr>
                <w:noProof/>
                <w:webHidden/>
              </w:rPr>
            </w:r>
            <w:r>
              <w:rPr>
                <w:noProof/>
                <w:webHidden/>
              </w:rPr>
              <w:fldChar w:fldCharType="separate"/>
            </w:r>
            <w:r>
              <w:rPr>
                <w:noProof/>
                <w:webHidden/>
              </w:rPr>
              <w:t>6</w:t>
            </w:r>
            <w:r>
              <w:rPr>
                <w:noProof/>
                <w:webHidden/>
              </w:rPr>
              <w:fldChar w:fldCharType="end"/>
            </w:r>
          </w:hyperlink>
        </w:p>
        <w:p w14:paraId="30A4FAE7" w14:textId="0A12BE0B" w:rsidR="00605C02" w:rsidRDefault="00605C02">
          <w:pPr>
            <w:pStyle w:val="Inhopg2"/>
            <w:tabs>
              <w:tab w:val="right" w:leader="dot" w:pos="9290"/>
            </w:tabs>
            <w:rPr>
              <w:rFonts w:eastAsiaTheme="minorEastAsia"/>
              <w:b w:val="0"/>
              <w:bCs w:val="0"/>
              <w:noProof/>
              <w:lang w:val="en-GB" w:eastAsia="en-GB"/>
            </w:rPr>
          </w:pPr>
          <w:hyperlink w:anchor="_Toc79745351" w:history="1">
            <w:r w:rsidRPr="008851A0">
              <w:rPr>
                <w:rStyle w:val="Hyperlink"/>
                <w:noProof/>
                <w:lang w:val="en"/>
              </w:rPr>
              <w:t>Step 2: Leave feedback</w:t>
            </w:r>
            <w:r>
              <w:rPr>
                <w:noProof/>
                <w:webHidden/>
              </w:rPr>
              <w:tab/>
            </w:r>
            <w:r>
              <w:rPr>
                <w:noProof/>
                <w:webHidden/>
              </w:rPr>
              <w:fldChar w:fldCharType="begin"/>
            </w:r>
            <w:r>
              <w:rPr>
                <w:noProof/>
                <w:webHidden/>
              </w:rPr>
              <w:instrText xml:space="preserve"> PAGEREF _Toc79745351 \h </w:instrText>
            </w:r>
            <w:r>
              <w:rPr>
                <w:noProof/>
                <w:webHidden/>
              </w:rPr>
            </w:r>
            <w:r>
              <w:rPr>
                <w:noProof/>
                <w:webHidden/>
              </w:rPr>
              <w:fldChar w:fldCharType="separate"/>
            </w:r>
            <w:r>
              <w:rPr>
                <w:noProof/>
                <w:webHidden/>
              </w:rPr>
              <w:t>8</w:t>
            </w:r>
            <w:r>
              <w:rPr>
                <w:noProof/>
                <w:webHidden/>
              </w:rPr>
              <w:fldChar w:fldCharType="end"/>
            </w:r>
          </w:hyperlink>
        </w:p>
        <w:p w14:paraId="443A3886" w14:textId="2D553943" w:rsidR="00605C02" w:rsidRDefault="00605C02">
          <w:pPr>
            <w:pStyle w:val="Inhopg2"/>
            <w:tabs>
              <w:tab w:val="right" w:leader="dot" w:pos="9290"/>
            </w:tabs>
            <w:rPr>
              <w:rFonts w:eastAsiaTheme="minorEastAsia"/>
              <w:b w:val="0"/>
              <w:bCs w:val="0"/>
              <w:noProof/>
              <w:lang w:val="en-GB" w:eastAsia="en-GB"/>
            </w:rPr>
          </w:pPr>
          <w:hyperlink w:anchor="_Toc79745352" w:history="1">
            <w:r w:rsidRPr="008851A0">
              <w:rPr>
                <w:rStyle w:val="Hyperlink"/>
                <w:noProof/>
                <w:spacing w:val="-1"/>
                <w:lang w:val="en"/>
              </w:rPr>
              <w:t>Step 3: Read &amp; Reflect</w:t>
            </w:r>
            <w:r>
              <w:rPr>
                <w:noProof/>
                <w:webHidden/>
              </w:rPr>
              <w:tab/>
            </w:r>
            <w:r>
              <w:rPr>
                <w:noProof/>
                <w:webHidden/>
              </w:rPr>
              <w:fldChar w:fldCharType="begin"/>
            </w:r>
            <w:r>
              <w:rPr>
                <w:noProof/>
                <w:webHidden/>
              </w:rPr>
              <w:instrText xml:space="preserve"> PAGEREF _Toc79745352 \h </w:instrText>
            </w:r>
            <w:r>
              <w:rPr>
                <w:noProof/>
                <w:webHidden/>
              </w:rPr>
            </w:r>
            <w:r>
              <w:rPr>
                <w:noProof/>
                <w:webHidden/>
              </w:rPr>
              <w:fldChar w:fldCharType="separate"/>
            </w:r>
            <w:r>
              <w:rPr>
                <w:noProof/>
                <w:webHidden/>
              </w:rPr>
              <w:t>10</w:t>
            </w:r>
            <w:r>
              <w:rPr>
                <w:noProof/>
                <w:webHidden/>
              </w:rPr>
              <w:fldChar w:fldCharType="end"/>
            </w:r>
          </w:hyperlink>
        </w:p>
        <w:p w14:paraId="089746E6" w14:textId="3A542FC6" w:rsidR="00605C02" w:rsidRDefault="00605C02">
          <w:pPr>
            <w:pStyle w:val="Inhopg2"/>
            <w:tabs>
              <w:tab w:val="right" w:leader="dot" w:pos="9290"/>
            </w:tabs>
            <w:rPr>
              <w:rFonts w:eastAsiaTheme="minorEastAsia"/>
              <w:b w:val="0"/>
              <w:bCs w:val="0"/>
              <w:noProof/>
              <w:lang w:val="en-GB" w:eastAsia="en-GB"/>
            </w:rPr>
          </w:pPr>
          <w:hyperlink w:anchor="_Toc79745353" w:history="1">
            <w:r w:rsidRPr="008851A0">
              <w:rPr>
                <w:rStyle w:val="Hyperlink"/>
                <w:noProof/>
                <w:spacing w:val="-1"/>
                <w:lang w:val="en"/>
              </w:rPr>
              <w:t>Step 4: Add grades</w:t>
            </w:r>
            <w:r>
              <w:rPr>
                <w:noProof/>
                <w:webHidden/>
              </w:rPr>
              <w:tab/>
            </w:r>
            <w:r>
              <w:rPr>
                <w:noProof/>
                <w:webHidden/>
              </w:rPr>
              <w:fldChar w:fldCharType="begin"/>
            </w:r>
            <w:r>
              <w:rPr>
                <w:noProof/>
                <w:webHidden/>
              </w:rPr>
              <w:instrText xml:space="preserve"> PAGEREF _Toc79745353 \h </w:instrText>
            </w:r>
            <w:r>
              <w:rPr>
                <w:noProof/>
                <w:webHidden/>
              </w:rPr>
            </w:r>
            <w:r>
              <w:rPr>
                <w:noProof/>
                <w:webHidden/>
              </w:rPr>
              <w:fldChar w:fldCharType="separate"/>
            </w:r>
            <w:r>
              <w:rPr>
                <w:noProof/>
                <w:webHidden/>
              </w:rPr>
              <w:t>10</w:t>
            </w:r>
            <w:r>
              <w:rPr>
                <w:noProof/>
                <w:webHidden/>
              </w:rPr>
              <w:fldChar w:fldCharType="end"/>
            </w:r>
          </w:hyperlink>
        </w:p>
        <w:p w14:paraId="2E878D58" w14:textId="4252E155" w:rsidR="00605C02" w:rsidRDefault="00605C02">
          <w:pPr>
            <w:pStyle w:val="Inhopg1"/>
            <w:tabs>
              <w:tab w:val="left" w:pos="440"/>
              <w:tab w:val="right" w:leader="dot" w:pos="9290"/>
            </w:tabs>
            <w:rPr>
              <w:rFonts w:eastAsiaTheme="minorEastAsia"/>
              <w:b w:val="0"/>
              <w:bCs w:val="0"/>
              <w:i w:val="0"/>
              <w:iCs w:val="0"/>
              <w:noProof/>
              <w:sz w:val="22"/>
              <w:szCs w:val="22"/>
              <w:lang w:val="en-GB" w:eastAsia="en-GB"/>
            </w:rPr>
          </w:pPr>
          <w:hyperlink w:anchor="_Toc79745354" w:history="1">
            <w:r w:rsidRPr="008851A0">
              <w:rPr>
                <w:rStyle w:val="Hyperlink"/>
                <w:noProof/>
                <w:spacing w:val="-1"/>
                <w:lang w:val="nl-NL"/>
              </w:rPr>
              <w:t>6.</w:t>
            </w:r>
            <w:r>
              <w:rPr>
                <w:rFonts w:eastAsiaTheme="minorEastAsia"/>
                <w:b w:val="0"/>
                <w:bCs w:val="0"/>
                <w:i w:val="0"/>
                <w:iCs w:val="0"/>
                <w:noProof/>
                <w:sz w:val="22"/>
                <w:szCs w:val="22"/>
                <w:lang w:val="en-GB" w:eastAsia="en-GB"/>
              </w:rPr>
              <w:tab/>
            </w:r>
            <w:r w:rsidRPr="008851A0">
              <w:rPr>
                <w:rStyle w:val="Hyperlink"/>
                <w:noProof/>
                <w:spacing w:val="-1"/>
                <w:lang w:val="en"/>
              </w:rPr>
              <w:t>Contact</w:t>
            </w:r>
            <w:r>
              <w:rPr>
                <w:noProof/>
                <w:webHidden/>
              </w:rPr>
              <w:tab/>
            </w:r>
            <w:r>
              <w:rPr>
                <w:noProof/>
                <w:webHidden/>
              </w:rPr>
              <w:fldChar w:fldCharType="begin"/>
            </w:r>
            <w:r>
              <w:rPr>
                <w:noProof/>
                <w:webHidden/>
              </w:rPr>
              <w:instrText xml:space="preserve"> PAGEREF _Toc79745354 \h </w:instrText>
            </w:r>
            <w:r>
              <w:rPr>
                <w:noProof/>
                <w:webHidden/>
              </w:rPr>
            </w:r>
            <w:r>
              <w:rPr>
                <w:noProof/>
                <w:webHidden/>
              </w:rPr>
              <w:fldChar w:fldCharType="separate"/>
            </w:r>
            <w:r>
              <w:rPr>
                <w:noProof/>
                <w:webHidden/>
              </w:rPr>
              <w:t>11</w:t>
            </w:r>
            <w:r>
              <w:rPr>
                <w:noProof/>
                <w:webHidden/>
              </w:rPr>
              <w:fldChar w:fldCharType="end"/>
            </w:r>
          </w:hyperlink>
        </w:p>
        <w:p w14:paraId="578B2A2E" w14:textId="21462DC1" w:rsidR="00A905EB" w:rsidRDefault="00556023">
          <w:r>
            <w:rPr>
              <w:sz w:val="24"/>
              <w:szCs w:val="24"/>
            </w:rPr>
            <w:fldChar w:fldCharType="end"/>
          </w:r>
        </w:p>
      </w:sdtContent>
    </w:sdt>
    <w:p w14:paraId="10DE0E6A" w14:textId="77777777" w:rsidR="00A905EB" w:rsidRDefault="00A905EB" w:rsidP="00A905EB">
      <w:pPr>
        <w:spacing w:before="205"/>
        <w:ind w:left="118"/>
      </w:pPr>
    </w:p>
    <w:p w14:paraId="44755061" w14:textId="77777777" w:rsidR="006B724E" w:rsidRPr="003A642D" w:rsidRDefault="00CB6017" w:rsidP="005932A5">
      <w:pPr>
        <w:pStyle w:val="Kop2"/>
        <w:sectPr w:rsidR="006B724E" w:rsidRPr="003A642D">
          <w:headerReference w:type="default" r:id="rId14"/>
          <w:footerReference w:type="default" r:id="rId15"/>
          <w:pgSz w:w="11900" w:h="16850"/>
          <w:pgMar w:top="720" w:right="1300" w:bottom="840" w:left="1300" w:header="525" w:footer="646" w:gutter="0"/>
          <w:pgNumType w:start="2"/>
          <w:cols w:space="708"/>
        </w:sectPr>
      </w:pPr>
      <w:r>
        <w:t xml:space="preserve"> </w:t>
      </w:r>
    </w:p>
    <w:p w14:paraId="63996FC7" w14:textId="77777777" w:rsidR="006B724E" w:rsidRPr="003A642D" w:rsidRDefault="006B724E">
      <w:pPr>
        <w:rPr>
          <w:rFonts w:eastAsia="Cambria" w:cs="Cambria"/>
          <w:b/>
          <w:bCs/>
          <w:sz w:val="28"/>
          <w:szCs w:val="28"/>
        </w:rPr>
      </w:pPr>
    </w:p>
    <w:p w14:paraId="10621DA2" w14:textId="77777777" w:rsidR="006B724E" w:rsidRPr="003A642D" w:rsidRDefault="006B724E">
      <w:pPr>
        <w:spacing w:before="2"/>
        <w:rPr>
          <w:rFonts w:eastAsia="Cambria" w:cs="Cambria"/>
          <w:b/>
          <w:bCs/>
          <w:sz w:val="31"/>
          <w:szCs w:val="31"/>
        </w:rPr>
      </w:pPr>
    </w:p>
    <w:p w14:paraId="78264A4A" w14:textId="422409DF" w:rsidR="00BC1CD2" w:rsidRDefault="00DE0202" w:rsidP="00BC1CD2">
      <w:pPr>
        <w:pStyle w:val="Kop1"/>
        <w:numPr>
          <w:ilvl w:val="0"/>
          <w:numId w:val="4"/>
        </w:numPr>
        <w:tabs>
          <w:tab w:val="left" w:pos="398"/>
        </w:tabs>
        <w:spacing w:before="0"/>
        <w:jc w:val="left"/>
        <w:rPr>
          <w:rFonts w:asciiTheme="minorHAnsi" w:hAnsiTheme="minorHAnsi"/>
          <w:b w:val="0"/>
          <w:bCs w:val="0"/>
        </w:rPr>
      </w:pPr>
      <w:bookmarkStart w:id="1" w:name="_Toc39839471"/>
      <w:bookmarkStart w:id="2" w:name="_Toc79745345"/>
      <w:r>
        <w:rPr>
          <w:b w:val="0"/>
          <w:bCs w:val="0"/>
          <w:lang w:val="en"/>
        </w:rPr>
        <w:t>Privacy</w:t>
      </w:r>
      <w:bookmarkEnd w:id="2"/>
    </w:p>
    <w:p w14:paraId="2D460B55" w14:textId="77777777" w:rsidR="00AB0980" w:rsidRDefault="00AB0980" w:rsidP="00B07D72">
      <w:pPr>
        <w:pStyle w:val="Plattetekst"/>
        <w:spacing w:line="276" w:lineRule="auto"/>
        <w:ind w:left="0"/>
        <w:rPr>
          <w:rFonts w:asciiTheme="minorHAnsi" w:hAnsiTheme="minorHAnsi"/>
          <w:shd w:val="clear" w:color="auto" w:fill="F0F2F4"/>
          <w:lang w:val="nl-NL"/>
        </w:rPr>
      </w:pPr>
    </w:p>
    <w:p w14:paraId="0B4645D0" w14:textId="1D8C5FDB" w:rsidR="009737B4" w:rsidRPr="00593E75" w:rsidRDefault="009737B4" w:rsidP="009737B4">
      <w:pPr>
        <w:pStyle w:val="Plattetekst"/>
        <w:spacing w:line="276" w:lineRule="auto"/>
        <w:rPr>
          <w:rFonts w:asciiTheme="minorHAnsi" w:hAnsiTheme="minorHAnsi"/>
          <w:shd w:val="clear" w:color="auto" w:fill="F0F2F4"/>
          <w:lang w:val="en-GB"/>
        </w:rPr>
      </w:pPr>
      <w:r w:rsidRPr="00B07D72">
        <w:rPr>
          <w:shd w:val="clear" w:color="auto" w:fill="F0F2F4"/>
          <w:lang w:val="en"/>
        </w:rPr>
        <w:t>When using this innovation tool, you have to deal with personal data. Utrecht University strives to handle personal data of employees and students with care. Personal data is all data that can be traced back to an identifiable or identified natural person. Special personal data are data that are sensitive and therefore need to be protected. These include, for example, political views, religious expressions, ethnicity or sexuality. In principle, the processing of this data is not permitted.</w:t>
      </w:r>
    </w:p>
    <w:p w14:paraId="3C5ED7DF" w14:textId="77777777" w:rsidR="009737B4" w:rsidRPr="00593E75" w:rsidRDefault="009737B4" w:rsidP="00B07D72">
      <w:pPr>
        <w:pStyle w:val="Plattetekst"/>
        <w:spacing w:line="276" w:lineRule="auto"/>
        <w:rPr>
          <w:rFonts w:asciiTheme="minorHAnsi" w:hAnsiTheme="minorHAnsi"/>
          <w:sz w:val="21"/>
          <w:szCs w:val="21"/>
          <w:lang w:val="en-GB"/>
        </w:rPr>
      </w:pPr>
    </w:p>
    <w:p w14:paraId="21F10219" w14:textId="30BC72DA" w:rsidR="009737B4" w:rsidRPr="00593E75" w:rsidRDefault="009737B4" w:rsidP="00B07D72">
      <w:pPr>
        <w:pStyle w:val="Plattetekst"/>
        <w:spacing w:line="276" w:lineRule="auto"/>
        <w:rPr>
          <w:rFonts w:asciiTheme="minorHAnsi" w:hAnsiTheme="minorHAnsi"/>
          <w:sz w:val="21"/>
          <w:szCs w:val="21"/>
          <w:lang w:val="en-GB"/>
        </w:rPr>
      </w:pPr>
      <w:r w:rsidRPr="00B07D72">
        <w:rPr>
          <w:shd w:val="clear" w:color="auto" w:fill="F0F2F4"/>
          <w:lang w:val="en"/>
        </w:rPr>
        <w:t xml:space="preserve">When using this tool, we ask you to </w:t>
      </w:r>
      <w:r w:rsidR="00DD3F46" w:rsidRPr="00B07D72">
        <w:rPr>
          <w:shd w:val="clear" w:color="auto" w:fill="F0F2F4"/>
          <w:lang w:val="en"/>
        </w:rPr>
        <w:t>consider</w:t>
      </w:r>
      <w:r w:rsidRPr="00B07D72">
        <w:rPr>
          <w:shd w:val="clear" w:color="auto" w:fill="F0F2F4"/>
          <w:lang w:val="en"/>
        </w:rPr>
        <w:t xml:space="preserve"> the processing of personal data in accordance with the General Data Protection Regulation (GDPR). This means that you only collect data for a predetermined purpose. This objective must be well defined and justified. Try to minimize the amount of personal data. So do not request unnecessary information from the students and do not keep this information longer than strictly necessary. In addition, it is important to communicate to the data subjects how long data is stored or </w:t>
      </w:r>
      <w:r w:rsidR="00D54CAC" w:rsidRPr="00B07D72">
        <w:rPr>
          <w:shd w:val="clear" w:color="auto" w:fill="F0F2F4"/>
          <w:lang w:val="en"/>
        </w:rPr>
        <w:t>based on</w:t>
      </w:r>
      <w:r w:rsidRPr="00B07D72">
        <w:rPr>
          <w:shd w:val="clear" w:color="auto" w:fill="F0F2F4"/>
          <w:lang w:val="en"/>
        </w:rPr>
        <w:t xml:space="preserve"> which criteria this is determined. </w:t>
      </w:r>
    </w:p>
    <w:p w14:paraId="5DB9B8B7" w14:textId="71B63FB4" w:rsidR="00BC1CD2" w:rsidRPr="00B07D72" w:rsidRDefault="00BC1CD2" w:rsidP="00B07D72">
      <w:pPr>
        <w:pStyle w:val="Kop1"/>
        <w:tabs>
          <w:tab w:val="left" w:pos="398"/>
        </w:tabs>
        <w:spacing w:before="0"/>
        <w:ind w:left="0" w:firstLine="0"/>
        <w:rPr>
          <w:rFonts w:asciiTheme="minorHAnsi" w:hAnsiTheme="minorHAnsi"/>
          <w:b w:val="0"/>
          <w:bCs w:val="0"/>
          <w:lang w:val="nl-NL"/>
        </w:rPr>
      </w:pPr>
    </w:p>
    <w:p w14:paraId="1F177864" w14:textId="35FA736D" w:rsidR="006B724E" w:rsidRPr="00046413" w:rsidRDefault="00D445AE" w:rsidP="00046413">
      <w:pPr>
        <w:pStyle w:val="Kop1"/>
        <w:numPr>
          <w:ilvl w:val="0"/>
          <w:numId w:val="4"/>
        </w:numPr>
        <w:tabs>
          <w:tab w:val="left" w:pos="398"/>
        </w:tabs>
        <w:spacing w:before="0"/>
        <w:jc w:val="left"/>
        <w:rPr>
          <w:rFonts w:asciiTheme="minorHAnsi" w:hAnsiTheme="minorHAnsi"/>
          <w:b w:val="0"/>
          <w:bCs w:val="0"/>
        </w:rPr>
      </w:pPr>
      <w:bookmarkStart w:id="3" w:name="_Toc79745346"/>
      <w:r w:rsidRPr="003A642D">
        <w:rPr>
          <w:color w:val="365F91"/>
          <w:spacing w:val="-1"/>
          <w:lang w:val="en"/>
        </w:rPr>
        <w:t>Introduction</w:t>
      </w:r>
      <w:bookmarkEnd w:id="1"/>
      <w:r w:rsidR="00046413">
        <w:rPr>
          <w:color w:val="365F91"/>
          <w:spacing w:val="-1"/>
          <w:lang w:val="en"/>
        </w:rPr>
        <w:t xml:space="preserve"> </w:t>
      </w:r>
      <w:r w:rsidR="008B3AF6">
        <w:rPr>
          <w:color w:val="365F91"/>
          <w:spacing w:val="-1"/>
          <w:lang w:val="en"/>
        </w:rPr>
        <w:t>Feedback Fruits</w:t>
      </w:r>
      <w:r w:rsidR="008B3AF6">
        <w:rPr>
          <w:lang w:val="en"/>
        </w:rPr>
        <w:t xml:space="preserve"> </w:t>
      </w:r>
      <w:r w:rsidR="008B3AF6">
        <w:rPr>
          <w:color w:val="365F91"/>
          <w:spacing w:val="-1"/>
          <w:lang w:val="en"/>
        </w:rPr>
        <w:t>–</w:t>
      </w:r>
      <w:r w:rsidR="00046413">
        <w:rPr>
          <w:color w:val="365F91"/>
          <w:spacing w:val="-1"/>
          <w:lang w:val="en"/>
        </w:rPr>
        <w:t xml:space="preserve"> Group Member Evaluation</w:t>
      </w:r>
      <w:bookmarkEnd w:id="3"/>
    </w:p>
    <w:p w14:paraId="62725211" w14:textId="52ADB0CA" w:rsidR="006B724E" w:rsidRPr="00593E75" w:rsidRDefault="00046413" w:rsidP="00046413">
      <w:pPr>
        <w:pStyle w:val="Plattetekst"/>
        <w:spacing w:line="276" w:lineRule="auto"/>
        <w:ind w:right="173"/>
        <w:rPr>
          <w:rFonts w:ascii="Calibri" w:hAnsi="Calibri" w:cs="Calibri"/>
          <w:shd w:val="clear" w:color="auto" w:fill="FFFFFF"/>
          <w:lang w:val="en-GB"/>
        </w:rPr>
      </w:pPr>
      <w:r>
        <w:rPr>
          <w:spacing w:val="-1"/>
          <w:lang w:val="en"/>
        </w:rPr>
        <w:br/>
      </w:r>
      <w:r w:rsidR="008B3AF6" w:rsidRPr="008D7B6C">
        <w:rPr>
          <w:shd w:val="clear" w:color="auto" w:fill="FFFFFF"/>
          <w:lang w:val="en"/>
        </w:rPr>
        <w:t>Feedback fruits</w:t>
      </w:r>
      <w:r w:rsidRPr="008D7B6C">
        <w:rPr>
          <w:shd w:val="clear" w:color="auto" w:fill="FFFFFF"/>
          <w:lang w:val="en"/>
        </w:rPr>
        <w:t xml:space="preserve"> 2.0 </w:t>
      </w:r>
      <w:r w:rsidR="00B149B6">
        <w:rPr>
          <w:shd w:val="clear" w:color="auto" w:fill="FFFFFF"/>
          <w:lang w:val="en"/>
        </w:rPr>
        <w:t xml:space="preserve">consists of </w:t>
      </w:r>
      <w:r w:rsidR="00145743">
        <w:rPr>
          <w:shd w:val="clear" w:color="auto" w:fill="FFFFFF"/>
          <w:lang w:val="en"/>
        </w:rPr>
        <w:t xml:space="preserve">several </w:t>
      </w:r>
      <w:r w:rsidR="008B3AF6">
        <w:rPr>
          <w:lang w:val="en"/>
        </w:rPr>
        <w:t>plugins</w:t>
      </w:r>
      <w:r w:rsidR="008B3AF6">
        <w:rPr>
          <w:shd w:val="clear" w:color="auto" w:fill="FFFFFF"/>
          <w:lang w:val="en"/>
        </w:rPr>
        <w:t>,</w:t>
      </w:r>
      <w:r w:rsidR="008B3AF6">
        <w:rPr>
          <w:lang w:val="en"/>
        </w:rPr>
        <w:t xml:space="preserve"> </w:t>
      </w:r>
      <w:r w:rsidR="008B3AF6">
        <w:rPr>
          <w:shd w:val="clear" w:color="auto" w:fill="FFFFFF"/>
          <w:lang w:val="en"/>
        </w:rPr>
        <w:t>which</w:t>
      </w:r>
      <w:r>
        <w:rPr>
          <w:lang w:val="en"/>
        </w:rPr>
        <w:t xml:space="preserve"> are </w:t>
      </w:r>
      <w:r w:rsidRPr="008D7B6C">
        <w:rPr>
          <w:shd w:val="clear" w:color="auto" w:fill="FFFFFF"/>
          <w:lang w:val="en"/>
        </w:rPr>
        <w:t xml:space="preserve">available </w:t>
      </w:r>
      <w:r w:rsidR="008B3AF6" w:rsidRPr="008D7B6C">
        <w:rPr>
          <w:shd w:val="clear" w:color="auto" w:fill="FFFFFF"/>
          <w:lang w:val="en"/>
        </w:rPr>
        <w:t xml:space="preserve">separately </w:t>
      </w:r>
      <w:r w:rsidR="008B3AF6">
        <w:rPr>
          <w:lang w:val="en"/>
        </w:rPr>
        <w:t>and</w:t>
      </w:r>
      <w:r w:rsidR="00FC5621">
        <w:rPr>
          <w:shd w:val="clear" w:color="auto" w:fill="FFFFFF"/>
          <w:lang w:val="en"/>
        </w:rPr>
        <w:t xml:space="preserve"> </w:t>
      </w:r>
      <w:r>
        <w:rPr>
          <w:lang w:val="en"/>
        </w:rPr>
        <w:t>can</w:t>
      </w:r>
      <w:r w:rsidR="00FC5621">
        <w:rPr>
          <w:shd w:val="clear" w:color="auto" w:fill="FFFFFF"/>
          <w:lang w:val="en"/>
        </w:rPr>
        <w:t xml:space="preserve"> </w:t>
      </w:r>
      <w:r w:rsidR="008B3AF6">
        <w:rPr>
          <w:shd w:val="clear" w:color="auto" w:fill="FFFFFF"/>
          <w:lang w:val="en"/>
        </w:rPr>
        <w:t>be used</w:t>
      </w:r>
      <w:r>
        <w:rPr>
          <w:lang w:val="en"/>
        </w:rPr>
        <w:t xml:space="preserve"> </w:t>
      </w:r>
      <w:r w:rsidRPr="008D7B6C">
        <w:rPr>
          <w:shd w:val="clear" w:color="auto" w:fill="FFFFFF"/>
          <w:lang w:val="en"/>
        </w:rPr>
        <w:t>as stand-alone Blackboard plugins.</w:t>
      </w:r>
      <w:r>
        <w:rPr>
          <w:lang w:val="en"/>
        </w:rPr>
        <w:t xml:space="preserve"> </w:t>
      </w:r>
      <w:r w:rsidRPr="008D7B6C">
        <w:rPr>
          <w:shd w:val="clear" w:color="auto" w:fill="FFFFFF"/>
          <w:lang w:val="en"/>
        </w:rPr>
        <w:t xml:space="preserve"> In this way, as a teacher, you choose a specific work form that you want to apply in your education. This guide discusses one of these plugins: </w:t>
      </w:r>
      <w:r>
        <w:rPr>
          <w:lang w:val="en"/>
        </w:rPr>
        <w:t xml:space="preserve"> </w:t>
      </w:r>
      <w:r w:rsidR="00BC4507" w:rsidRPr="00B07D72">
        <w:rPr>
          <w:b/>
          <w:bCs/>
          <w:shd w:val="clear" w:color="auto" w:fill="FFFFFF"/>
          <w:lang w:val="en"/>
        </w:rPr>
        <w:t>Group Member Evaluation.</w:t>
      </w:r>
      <w:r w:rsidR="00BC4507" w:rsidRPr="008D7B6C">
        <w:rPr>
          <w:shd w:val="clear" w:color="auto" w:fill="FFFFFF"/>
          <w:lang w:val="en"/>
        </w:rPr>
        <w:t xml:space="preserve"> With this plugin you can evaluate the collaboration of group assignments by letting students give feedback on their groupmates. Based on predetermined criteria, students provide feedback on the contribution of their fellow students to a group assignment. In addition to a textual explanation, they can also assess each other. After this process, students write a reflection on the feedback they have obtained. By carrying out the Group Member Evaluation, as a teacher </w:t>
      </w:r>
      <w:r w:rsidR="00380395">
        <w:rPr>
          <w:shd w:val="clear" w:color="auto" w:fill="FFFFFF"/>
          <w:lang w:val="en"/>
        </w:rPr>
        <w:t xml:space="preserve">you </w:t>
      </w:r>
      <w:r w:rsidR="00BC4507" w:rsidRPr="008D7B6C">
        <w:rPr>
          <w:shd w:val="clear" w:color="auto" w:fill="FFFFFF"/>
          <w:lang w:val="en"/>
        </w:rPr>
        <w:t>gain more insight into the individual contribution that students have made within a group.</w:t>
      </w:r>
      <w:r w:rsidRPr="008D7B6C">
        <w:rPr>
          <w:shd w:val="clear" w:color="auto" w:fill="FFFFFF"/>
          <w:lang w:val="en"/>
        </w:rPr>
        <w:br/>
      </w:r>
      <w:r w:rsidRPr="008D7B6C">
        <w:rPr>
          <w:shd w:val="clear" w:color="auto" w:fill="FFFFFF"/>
          <w:lang w:val="en"/>
        </w:rPr>
        <w:br/>
      </w:r>
    </w:p>
    <w:p w14:paraId="56C349CA" w14:textId="6D018ECC" w:rsidR="00046413" w:rsidRPr="00593E75" w:rsidRDefault="00046413" w:rsidP="00046413">
      <w:pPr>
        <w:pStyle w:val="Plattetekst"/>
        <w:spacing w:line="276" w:lineRule="auto"/>
        <w:ind w:right="173"/>
        <w:rPr>
          <w:rFonts w:asciiTheme="minorHAnsi" w:hAnsiTheme="minorHAnsi"/>
          <w:lang w:val="en-GB"/>
        </w:rPr>
      </w:pPr>
      <w:r w:rsidRPr="00F46E82">
        <w:rPr>
          <w:lang w:val="en"/>
        </w:rPr>
        <w:t xml:space="preserve">This guide </w:t>
      </w:r>
      <w:r w:rsidR="008B3AF6" w:rsidRPr="00F46E82">
        <w:rPr>
          <w:lang w:val="en"/>
        </w:rPr>
        <w:t>introduces</w:t>
      </w:r>
      <w:r w:rsidRPr="00F46E82">
        <w:rPr>
          <w:lang w:val="en"/>
        </w:rPr>
        <w:t xml:space="preserve"> the</w:t>
      </w:r>
      <w:r>
        <w:rPr>
          <w:lang w:val="en"/>
        </w:rPr>
        <w:t xml:space="preserve"> use</w:t>
      </w:r>
      <w:r w:rsidRPr="00F46E82">
        <w:rPr>
          <w:spacing w:val="-1"/>
          <w:lang w:val="en"/>
        </w:rPr>
        <w:t xml:space="preserve"> </w:t>
      </w:r>
      <w:r w:rsidR="00380395" w:rsidRPr="00F46E82">
        <w:rPr>
          <w:spacing w:val="-1"/>
          <w:lang w:val="en"/>
        </w:rPr>
        <w:t xml:space="preserve">of </w:t>
      </w:r>
      <w:r w:rsidR="008B3AF6">
        <w:rPr>
          <w:lang w:val="en"/>
        </w:rPr>
        <w:t>the</w:t>
      </w:r>
      <w:r w:rsidR="008B3AF6" w:rsidRPr="00F46E82">
        <w:rPr>
          <w:lang w:val="en"/>
        </w:rPr>
        <w:t xml:space="preserve"> </w:t>
      </w:r>
      <w:r w:rsidR="008B3AF6">
        <w:rPr>
          <w:lang w:val="en"/>
        </w:rPr>
        <w:t>Feedback</w:t>
      </w:r>
      <w:r w:rsidR="008B3AF6" w:rsidRPr="00F46E82">
        <w:rPr>
          <w:spacing w:val="-1"/>
          <w:lang w:val="en"/>
        </w:rPr>
        <w:t xml:space="preserve"> Fruits</w:t>
      </w:r>
      <w:r w:rsidRPr="00F46E82">
        <w:rPr>
          <w:spacing w:val="-1"/>
          <w:lang w:val="en"/>
        </w:rPr>
        <w:t xml:space="preserve"> tool with the Group Member Evaluation plugin</w:t>
      </w:r>
      <w:r>
        <w:rPr>
          <w:lang w:val="en"/>
        </w:rPr>
        <w:t xml:space="preserve"> </w:t>
      </w:r>
      <w:r w:rsidR="008B3AF6" w:rsidRPr="00F46E82">
        <w:rPr>
          <w:lang w:val="en"/>
        </w:rPr>
        <w:t>and</w:t>
      </w:r>
      <w:r>
        <w:rPr>
          <w:lang w:val="en"/>
        </w:rPr>
        <w:t xml:space="preserve"> </w:t>
      </w:r>
      <w:r w:rsidRPr="00F46E82">
        <w:rPr>
          <w:spacing w:val="-1"/>
          <w:lang w:val="en"/>
        </w:rPr>
        <w:t>functions</w:t>
      </w:r>
      <w:r>
        <w:rPr>
          <w:lang w:val="en"/>
        </w:rPr>
        <w:t xml:space="preserve"> as </w:t>
      </w:r>
      <w:r w:rsidRPr="00F46E82">
        <w:rPr>
          <w:spacing w:val="-1"/>
          <w:lang w:val="en"/>
        </w:rPr>
        <w:t>a</w:t>
      </w:r>
      <w:r>
        <w:rPr>
          <w:lang w:val="en"/>
        </w:rPr>
        <w:t xml:space="preserve"> </w:t>
      </w:r>
      <w:r w:rsidRPr="00F46E82">
        <w:rPr>
          <w:spacing w:val="-1"/>
          <w:lang w:val="en"/>
        </w:rPr>
        <w:t xml:space="preserve">reference work for the further use </w:t>
      </w:r>
      <w:r w:rsidR="008B3AF6" w:rsidRPr="00F46E82">
        <w:rPr>
          <w:spacing w:val="-1"/>
          <w:lang w:val="en"/>
        </w:rPr>
        <w:t xml:space="preserve">of </w:t>
      </w:r>
      <w:r w:rsidR="008B3AF6">
        <w:rPr>
          <w:lang w:val="en"/>
        </w:rPr>
        <w:t>the</w:t>
      </w:r>
      <w:r w:rsidR="008B3AF6" w:rsidRPr="00F46E82">
        <w:rPr>
          <w:lang w:val="en"/>
        </w:rPr>
        <w:t xml:space="preserve"> </w:t>
      </w:r>
      <w:r w:rsidR="008B3AF6">
        <w:rPr>
          <w:lang w:val="en"/>
        </w:rPr>
        <w:t>tool</w:t>
      </w:r>
      <w:r w:rsidRPr="00F46E82">
        <w:rPr>
          <w:spacing w:val="-1"/>
          <w:lang w:val="en"/>
        </w:rPr>
        <w:t>.</w:t>
      </w:r>
      <w:r>
        <w:rPr>
          <w:lang w:val="en"/>
        </w:rPr>
        <w:t xml:space="preserve"> </w:t>
      </w:r>
      <w:r w:rsidRPr="00F46E82">
        <w:rPr>
          <w:lang w:val="en"/>
        </w:rPr>
        <w:t xml:space="preserve">In addition, </w:t>
      </w:r>
      <w:r>
        <w:rPr>
          <w:lang w:val="en"/>
        </w:rPr>
        <w:t xml:space="preserve"> </w:t>
      </w:r>
      <w:r w:rsidRPr="00F46E82">
        <w:rPr>
          <w:spacing w:val="-1"/>
          <w:lang w:val="en"/>
        </w:rPr>
        <w:t>Educate</w:t>
      </w:r>
      <w:r w:rsidRPr="003A642D">
        <w:rPr>
          <w:spacing w:val="-1"/>
          <w:lang w:val="en"/>
        </w:rPr>
        <w:t>-it also likes to</w:t>
      </w:r>
      <w:r>
        <w:rPr>
          <w:lang w:val="en"/>
        </w:rPr>
        <w:t xml:space="preserve"> offer didactic</w:t>
      </w:r>
      <w:r w:rsidRPr="003A642D">
        <w:rPr>
          <w:lang w:val="en"/>
        </w:rPr>
        <w:t xml:space="preserve"> and</w:t>
      </w:r>
      <w:r>
        <w:rPr>
          <w:lang w:val="en"/>
        </w:rPr>
        <w:t xml:space="preserve"> </w:t>
      </w:r>
      <w:r w:rsidRPr="003A642D">
        <w:rPr>
          <w:spacing w:val="-1"/>
          <w:lang w:val="en"/>
        </w:rPr>
        <w:t xml:space="preserve"> practical support when </w:t>
      </w:r>
      <w:r>
        <w:rPr>
          <w:lang w:val="en"/>
        </w:rPr>
        <w:t xml:space="preserve">  </w:t>
      </w:r>
      <w:r w:rsidRPr="003A642D">
        <w:rPr>
          <w:spacing w:val="-1"/>
          <w:lang w:val="en"/>
        </w:rPr>
        <w:t xml:space="preserve"> using </w:t>
      </w:r>
      <w:r>
        <w:rPr>
          <w:lang w:val="en"/>
        </w:rPr>
        <w:t xml:space="preserve"> </w:t>
      </w:r>
      <w:r w:rsidR="00BC4507">
        <w:rPr>
          <w:spacing w:val="-1"/>
          <w:lang w:val="en"/>
        </w:rPr>
        <w:t>FeedbackFruits.</w:t>
      </w:r>
      <w:r w:rsidRPr="003A642D">
        <w:rPr>
          <w:spacing w:val="-1"/>
          <w:lang w:val="en"/>
        </w:rPr>
        <w:t xml:space="preserve"> Please feel free to contact educate-it's desk via </w:t>
      </w:r>
      <w:r>
        <w:rPr>
          <w:lang w:val="en"/>
        </w:rPr>
        <w:t xml:space="preserve"> </w:t>
      </w:r>
      <w:hyperlink r:id="rId16" w:history="1">
        <w:r w:rsidR="00295505" w:rsidRPr="004C27C7">
          <w:rPr>
            <w:rStyle w:val="Hyperlink"/>
            <w:spacing w:val="-1"/>
            <w:lang w:val="en"/>
          </w:rPr>
          <w:t>teachingsupport@uu.nl.</w:t>
        </w:r>
      </w:hyperlink>
    </w:p>
    <w:p w14:paraId="1CF2AEA4" w14:textId="77777777" w:rsidR="006B724E" w:rsidRPr="00593E75" w:rsidRDefault="006B724E">
      <w:pPr>
        <w:spacing w:line="276" w:lineRule="auto"/>
        <w:rPr>
          <w:lang w:val="en-GB"/>
        </w:rPr>
      </w:pPr>
    </w:p>
    <w:p w14:paraId="25227E68" w14:textId="77777777" w:rsidR="00046413" w:rsidRPr="00593E75" w:rsidRDefault="00046413">
      <w:pPr>
        <w:spacing w:line="276" w:lineRule="auto"/>
        <w:rPr>
          <w:lang w:val="en-GB"/>
        </w:rPr>
        <w:sectPr w:rsidR="00046413" w:rsidRPr="00593E75">
          <w:pgSz w:w="11900" w:h="16850"/>
          <w:pgMar w:top="720" w:right="1300" w:bottom="840" w:left="1300" w:header="525" w:footer="646" w:gutter="0"/>
          <w:cols w:space="708"/>
        </w:sectPr>
      </w:pPr>
    </w:p>
    <w:p w14:paraId="3758116E" w14:textId="77777777" w:rsidR="006B724E" w:rsidRPr="00593E75" w:rsidRDefault="006B724E">
      <w:pPr>
        <w:rPr>
          <w:rFonts w:eastAsia="Cambria" w:cs="Cambria"/>
          <w:sz w:val="20"/>
          <w:szCs w:val="20"/>
          <w:lang w:val="en-GB"/>
        </w:rPr>
      </w:pPr>
    </w:p>
    <w:p w14:paraId="48A184E6" w14:textId="77777777" w:rsidR="006B724E" w:rsidRPr="00593E75" w:rsidRDefault="006B724E">
      <w:pPr>
        <w:spacing w:before="5"/>
        <w:rPr>
          <w:rFonts w:eastAsia="Cambria" w:cs="Cambria"/>
          <w:sz w:val="15"/>
          <w:szCs w:val="15"/>
          <w:lang w:val="en-GB"/>
        </w:rPr>
      </w:pPr>
    </w:p>
    <w:p w14:paraId="77744085" w14:textId="77777777" w:rsidR="006B724E" w:rsidRPr="003A642D" w:rsidRDefault="00766C02">
      <w:pPr>
        <w:pStyle w:val="Kop1"/>
        <w:numPr>
          <w:ilvl w:val="0"/>
          <w:numId w:val="4"/>
        </w:numPr>
        <w:tabs>
          <w:tab w:val="left" w:pos="398"/>
        </w:tabs>
        <w:jc w:val="left"/>
        <w:rPr>
          <w:rFonts w:asciiTheme="minorHAnsi" w:hAnsiTheme="minorHAnsi"/>
          <w:b w:val="0"/>
          <w:bCs w:val="0"/>
        </w:rPr>
      </w:pPr>
      <w:bookmarkStart w:id="4" w:name="_Toc79745347"/>
      <w:r>
        <w:rPr>
          <w:color w:val="365F91"/>
          <w:spacing w:val="-1"/>
          <w:lang w:val="en"/>
        </w:rPr>
        <w:t>Request a tool</w:t>
      </w:r>
      <w:bookmarkEnd w:id="4"/>
    </w:p>
    <w:p w14:paraId="41DC2DC5" w14:textId="37D632E5" w:rsidR="00D445AE" w:rsidRPr="00593E75" w:rsidRDefault="00D445AE">
      <w:pPr>
        <w:spacing w:line="200" w:lineRule="atLeast"/>
        <w:rPr>
          <w:rFonts w:eastAsia="Cambria" w:cs="Cambria"/>
          <w:lang w:val="en-GB"/>
        </w:rPr>
      </w:pPr>
      <w:r w:rsidRPr="003A642D">
        <w:rPr>
          <w:lang w:val="en"/>
        </w:rPr>
        <w:t xml:space="preserve">Please contact the Educate-it counter when you </w:t>
      </w:r>
      <w:r w:rsidR="00766C02">
        <w:rPr>
          <w:lang w:val="en"/>
        </w:rPr>
        <w:t>want to use FeedbackFruits.</w:t>
      </w:r>
      <w:r w:rsidRPr="003A642D">
        <w:rPr>
          <w:lang w:val="en"/>
        </w:rPr>
        <w:t xml:space="preserve"> This can be done by </w:t>
      </w:r>
      <w:r w:rsidR="00036DD2">
        <w:rPr>
          <w:lang w:val="en"/>
        </w:rPr>
        <w:t>emailing</w:t>
      </w:r>
      <w:r>
        <w:rPr>
          <w:lang w:val="en"/>
        </w:rPr>
        <w:t xml:space="preserve"> </w:t>
      </w:r>
      <w:hyperlink r:id="rId17" w:history="1">
        <w:r w:rsidR="00295505" w:rsidRPr="004C27C7">
          <w:rPr>
            <w:rStyle w:val="Hyperlink"/>
            <w:lang w:val="en"/>
          </w:rPr>
          <w:t>teachingsupport@uu.nl</w:t>
        </w:r>
      </w:hyperlink>
      <w:r w:rsidR="00295505">
        <w:rPr>
          <w:lang w:val="en"/>
        </w:rPr>
        <w:t xml:space="preserve"> </w:t>
      </w:r>
      <w:r>
        <w:rPr>
          <w:lang w:val="en"/>
        </w:rPr>
        <w:t xml:space="preserve">or by filling in the following contact </w:t>
      </w:r>
      <w:r w:rsidR="00766C02">
        <w:rPr>
          <w:lang w:val="en"/>
        </w:rPr>
        <w:t xml:space="preserve"> form: </w:t>
      </w:r>
      <w:r>
        <w:rPr>
          <w:lang w:val="en"/>
        </w:rPr>
        <w:t xml:space="preserve"> </w:t>
      </w:r>
      <w:hyperlink r:id="rId18" w:history="1">
        <w:r w:rsidR="00766C02" w:rsidRPr="008D7B6C">
          <w:rPr>
            <w:rStyle w:val="Hyperlink"/>
            <w:lang w:val="en"/>
          </w:rPr>
          <w:t>https://educate-it.uu.nl/contact-informatie-formulier-t</w:t>
        </w:r>
        <w:r w:rsidR="00766C02" w:rsidRPr="008D7B6C">
          <w:rPr>
            <w:rStyle w:val="Hyperlink"/>
            <w:lang w:val="en"/>
          </w:rPr>
          <w:t>o</w:t>
        </w:r>
        <w:r w:rsidR="00766C02" w:rsidRPr="008D7B6C">
          <w:rPr>
            <w:rStyle w:val="Hyperlink"/>
            <w:lang w:val="en"/>
          </w:rPr>
          <w:t>ols/</w:t>
        </w:r>
      </w:hyperlink>
      <w:r w:rsidR="00766C02" w:rsidRPr="008D7B6C">
        <w:rPr>
          <w:lang w:val="en"/>
        </w:rPr>
        <w:t>.</w:t>
      </w:r>
      <w:r>
        <w:rPr>
          <w:lang w:val="en"/>
        </w:rPr>
        <w:t xml:space="preserve"> </w:t>
      </w:r>
      <w:r w:rsidRPr="003A642D">
        <w:rPr>
          <w:lang w:val="en"/>
        </w:rPr>
        <w:t xml:space="preserve">The feedbackfruits tool coordinator </w:t>
      </w:r>
      <w:r>
        <w:rPr>
          <w:lang w:val="en"/>
        </w:rPr>
        <w:t xml:space="preserve">  will contact you as soon as possible to discuss</w:t>
      </w:r>
      <w:r w:rsidRPr="003A642D">
        <w:rPr>
          <w:lang w:val="en"/>
        </w:rPr>
        <w:t xml:space="preserve"> the information.</w:t>
      </w:r>
    </w:p>
    <w:p w14:paraId="36D4B75B" w14:textId="77777777" w:rsidR="00D445AE" w:rsidRPr="00593E75" w:rsidRDefault="00D445AE">
      <w:pPr>
        <w:spacing w:line="200" w:lineRule="atLeast"/>
        <w:rPr>
          <w:rFonts w:eastAsia="Cambria" w:cs="Cambria"/>
          <w:lang w:val="en-GB"/>
        </w:rPr>
      </w:pPr>
    </w:p>
    <w:p w14:paraId="198B0144" w14:textId="77777777" w:rsidR="00D445AE" w:rsidRPr="00593E75" w:rsidRDefault="00D445AE">
      <w:pPr>
        <w:spacing w:line="200" w:lineRule="atLeast"/>
        <w:rPr>
          <w:rFonts w:eastAsia="Cambria" w:cs="Cambria"/>
          <w:lang w:val="en-GB"/>
        </w:rPr>
      </w:pPr>
    </w:p>
    <w:p w14:paraId="04BC5411" w14:textId="36979B07" w:rsidR="006B724E" w:rsidRPr="00B07D72" w:rsidRDefault="00163E80">
      <w:pPr>
        <w:pStyle w:val="Kop1"/>
        <w:numPr>
          <w:ilvl w:val="0"/>
          <w:numId w:val="4"/>
        </w:numPr>
        <w:tabs>
          <w:tab w:val="left" w:pos="458"/>
        </w:tabs>
        <w:ind w:left="457"/>
        <w:jc w:val="left"/>
        <w:rPr>
          <w:rFonts w:asciiTheme="minorHAnsi" w:hAnsiTheme="minorHAnsi"/>
          <w:b w:val="0"/>
          <w:bCs w:val="0"/>
          <w:lang w:val="nl-NL"/>
        </w:rPr>
      </w:pPr>
      <w:bookmarkStart w:id="5" w:name="_Toc79745348"/>
      <w:r w:rsidRPr="00B07D72">
        <w:rPr>
          <w:color w:val="365F91"/>
          <w:spacing w:val="-1"/>
          <w:lang w:val="en"/>
        </w:rPr>
        <w:t xml:space="preserve">Via Blackboard or via </w:t>
      </w:r>
      <w:r w:rsidR="008B3AF6" w:rsidRPr="00B07D72">
        <w:rPr>
          <w:color w:val="365F91"/>
          <w:spacing w:val="-1"/>
          <w:lang w:val="en"/>
        </w:rPr>
        <w:t>Feedback Fruits</w:t>
      </w:r>
      <w:bookmarkEnd w:id="5"/>
      <w:r w:rsidRPr="00B07D72">
        <w:rPr>
          <w:color w:val="365F91"/>
          <w:spacing w:val="-1"/>
          <w:lang w:val="en"/>
        </w:rPr>
        <w:t xml:space="preserve"> </w:t>
      </w:r>
    </w:p>
    <w:p w14:paraId="47F1B2CB" w14:textId="77777777" w:rsidR="00766C02" w:rsidRPr="00593E75" w:rsidRDefault="00766C02" w:rsidP="00766C02">
      <w:pPr>
        <w:pStyle w:val="paragraph"/>
        <w:spacing w:before="0" w:beforeAutospacing="0" w:after="0" w:afterAutospacing="0"/>
        <w:textAlignment w:val="baseline"/>
        <w:rPr>
          <w:rFonts w:ascii="Segoe UI" w:hAnsi="Segoe UI" w:cs="Segoe UI"/>
          <w:sz w:val="18"/>
          <w:szCs w:val="18"/>
          <w:lang w:val="en-GB"/>
        </w:rPr>
      </w:pPr>
      <w:r w:rsidRPr="008D7B6C">
        <w:rPr>
          <w:rStyle w:val="normaltextrun"/>
          <w:sz w:val="22"/>
          <w:szCs w:val="22"/>
          <w:lang w:val="en"/>
        </w:rPr>
        <w:t xml:space="preserve">If we have received your request for the use of Feedbackfruits 2.0 in your education, FeedbackFruits will then be turned on for your course. The FeedbackFruits tool and its plugins can be used in various ways: via Blackboard or via My University. You can choose which way you like the most. Below is explained how it works per way. </w:t>
      </w:r>
      <w:r w:rsidR="00634E12" w:rsidRPr="008D7B6C">
        <w:rPr>
          <w:rStyle w:val="normaltextrun"/>
          <w:sz w:val="22"/>
          <w:szCs w:val="22"/>
          <w:lang w:val="en"/>
        </w:rPr>
        <w:br/>
      </w:r>
      <w:r w:rsidR="00634E12" w:rsidRPr="008D7B6C">
        <w:rPr>
          <w:rStyle w:val="normaltextrun"/>
          <w:sz w:val="22"/>
          <w:szCs w:val="22"/>
          <w:lang w:val="en"/>
        </w:rPr>
        <w:br/>
      </w:r>
      <w:r w:rsidR="00634E12" w:rsidRPr="008D7B6C">
        <w:rPr>
          <w:rStyle w:val="normaltextrun"/>
          <w:b/>
          <w:bCs/>
          <w:sz w:val="22"/>
          <w:szCs w:val="22"/>
          <w:lang w:val="en"/>
        </w:rPr>
        <w:t>Blackboard</w:t>
      </w:r>
      <w:r w:rsidR="00634E12" w:rsidRPr="008D7B6C">
        <w:rPr>
          <w:rStyle w:val="normaltextrun"/>
          <w:sz w:val="22"/>
          <w:szCs w:val="22"/>
          <w:lang w:val="en"/>
        </w:rPr>
        <w:br/>
      </w:r>
      <w:r w:rsidRPr="008D7B6C">
        <w:rPr>
          <w:rStyle w:val="normaltextrun"/>
          <w:sz w:val="22"/>
          <w:szCs w:val="22"/>
          <w:lang w:val="en"/>
        </w:rPr>
        <w:t>Go to the page where the course is where you would like to add FbF. Click on the 'Content' tab and click on 'Tools'. Then choose the tool you would like to use. You can then use the tool under , for example, 'Assignments'. Students can go to the assignment via Blackboard. </w:t>
      </w:r>
    </w:p>
    <w:p w14:paraId="1E64EC71" w14:textId="79AFE4CE" w:rsidR="00634E12" w:rsidRPr="00593E75" w:rsidRDefault="00766C02" w:rsidP="00634E12">
      <w:pPr>
        <w:pStyle w:val="paragraph"/>
        <w:spacing w:before="0" w:beforeAutospacing="0" w:after="0" w:afterAutospacing="0"/>
        <w:textAlignment w:val="baseline"/>
        <w:rPr>
          <w:rFonts w:asciiTheme="minorHAnsi" w:hAnsiTheme="minorHAnsi" w:cstheme="minorHAnsi"/>
          <w:sz w:val="18"/>
          <w:szCs w:val="18"/>
          <w:lang w:val="en-GB"/>
        </w:rPr>
      </w:pPr>
      <w:r w:rsidRPr="00B07D72">
        <w:rPr>
          <w:lang w:val="en"/>
        </w:rPr>
        <w:br/>
      </w:r>
      <w:r w:rsidR="00813AB2" w:rsidRPr="00B07D72">
        <w:rPr>
          <w:b/>
          <w:bCs/>
          <w:sz w:val="22"/>
          <w:szCs w:val="22"/>
          <w:lang w:val="en"/>
        </w:rPr>
        <w:t>FeedbackFruits (outside Blac</w:t>
      </w:r>
      <w:r w:rsidR="00813AB2">
        <w:rPr>
          <w:b/>
          <w:bCs/>
          <w:sz w:val="22"/>
          <w:szCs w:val="22"/>
          <w:lang w:val="en"/>
        </w:rPr>
        <w:t>kboard)</w:t>
      </w:r>
    </w:p>
    <w:p w14:paraId="20CF6499" w14:textId="77777777" w:rsidR="00163E80" w:rsidRPr="00593E75" w:rsidRDefault="00634E12" w:rsidP="00634E12">
      <w:pPr>
        <w:pStyle w:val="paragraph"/>
        <w:spacing w:before="0" w:beforeAutospacing="0" w:after="0" w:afterAutospacing="0"/>
        <w:textAlignment w:val="baseline"/>
        <w:rPr>
          <w:rStyle w:val="normaltextrun"/>
          <w:rFonts w:ascii="Calibri" w:hAnsi="Calibri" w:cs="Calibri"/>
          <w:sz w:val="22"/>
          <w:szCs w:val="22"/>
          <w:lang w:val="en-GB"/>
        </w:rPr>
      </w:pPr>
      <w:r w:rsidRPr="00B07D72">
        <w:rPr>
          <w:rStyle w:val="normaltextrun"/>
          <w:sz w:val="22"/>
          <w:szCs w:val="22"/>
          <w:lang w:val="en"/>
        </w:rPr>
        <w:t xml:space="preserve">Go </w:t>
      </w:r>
      <w:r w:rsidRPr="00B07D72">
        <w:rPr>
          <w:rStyle w:val="spellingerror"/>
          <w:sz w:val="22"/>
          <w:szCs w:val="22"/>
          <w:lang w:val="en"/>
        </w:rPr>
        <w:t>to</w:t>
      </w:r>
      <w:r>
        <w:rPr>
          <w:lang w:val="en"/>
        </w:rPr>
        <w:t xml:space="preserve"> </w:t>
      </w:r>
      <w:hyperlink r:id="rId19" w:tgtFrame="_blank" w:history="1">
        <w:r w:rsidRPr="00B07D72">
          <w:rPr>
            <w:rStyle w:val="normaltextrun"/>
            <w:color w:val="0563C1"/>
            <w:sz w:val="22"/>
            <w:szCs w:val="22"/>
            <w:u w:val="single"/>
            <w:lang w:val="en"/>
          </w:rPr>
          <w:t xml:space="preserve"> https://feedbackfruits.com/. </w:t>
        </w:r>
      </w:hyperlink>
      <w:r>
        <w:rPr>
          <w:lang w:val="en"/>
        </w:rPr>
        <w:t xml:space="preserve">  </w:t>
      </w:r>
      <w:r w:rsidR="00163E80" w:rsidRPr="008D7B6C">
        <w:rPr>
          <w:rStyle w:val="normaltextrun"/>
          <w:sz w:val="22"/>
          <w:szCs w:val="22"/>
          <w:lang w:val="en"/>
        </w:rPr>
        <w:t>Click on the tab 'Log in' and click on Utrecht University (see figure 1). Then sign in with your solis ID and password.</w:t>
      </w:r>
      <w:r>
        <w:rPr>
          <w:lang w:val="en"/>
        </w:rPr>
        <w:t xml:space="preserve"> </w:t>
      </w:r>
      <w:r w:rsidR="00702030" w:rsidRPr="008D7B6C">
        <w:rPr>
          <w:rStyle w:val="normaltextrun"/>
          <w:sz w:val="22"/>
          <w:szCs w:val="22"/>
          <w:lang w:val="en"/>
        </w:rPr>
        <w:br/>
      </w:r>
      <w:r w:rsidR="00163E80" w:rsidRPr="008D7B6C">
        <w:rPr>
          <w:rStyle w:val="normaltextrun"/>
          <w:sz w:val="22"/>
          <w:szCs w:val="22"/>
          <w:lang w:val="en"/>
        </w:rPr>
        <w:br/>
      </w:r>
      <w:r w:rsidR="00163E80">
        <w:rPr>
          <w:rStyle w:val="normaltextrun"/>
          <w:noProof/>
          <w:sz w:val="22"/>
          <w:szCs w:val="22"/>
          <w:lang w:val="en"/>
        </w:rPr>
        <w:drawing>
          <wp:inline distT="0" distB="0" distL="0" distR="0" wp14:anchorId="321BB702" wp14:editId="6C48A7A2">
            <wp:extent cx="3983475" cy="353695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2547" cy="3545005"/>
                    </a:xfrm>
                    <a:prstGeom prst="rect">
                      <a:avLst/>
                    </a:prstGeom>
                    <a:noFill/>
                    <a:ln>
                      <a:noFill/>
                    </a:ln>
                  </pic:spPr>
                </pic:pic>
              </a:graphicData>
            </a:graphic>
          </wp:inline>
        </w:drawing>
      </w:r>
      <w:r w:rsidR="00163E80" w:rsidRPr="008D7B6C">
        <w:rPr>
          <w:rStyle w:val="normaltextrun"/>
          <w:sz w:val="22"/>
          <w:szCs w:val="22"/>
          <w:lang w:val="en"/>
        </w:rPr>
        <w:br/>
      </w:r>
      <w:r w:rsidR="00163E80" w:rsidRPr="008D7B6C">
        <w:rPr>
          <w:rStyle w:val="normaltextrun"/>
          <w:b/>
          <w:bCs/>
          <w:sz w:val="20"/>
          <w:szCs w:val="20"/>
          <w:lang w:val="en"/>
        </w:rPr>
        <w:t>Figure 1. Choose the right university</w:t>
      </w:r>
    </w:p>
    <w:p w14:paraId="4F53083D" w14:textId="77777777" w:rsidR="00163E80" w:rsidRPr="00593E75" w:rsidRDefault="00163E80" w:rsidP="00634E12">
      <w:pPr>
        <w:pStyle w:val="paragraph"/>
        <w:spacing w:before="0" w:beforeAutospacing="0" w:after="0" w:afterAutospacing="0"/>
        <w:textAlignment w:val="baseline"/>
        <w:rPr>
          <w:rStyle w:val="normaltextrun"/>
          <w:rFonts w:ascii="Calibri" w:hAnsi="Calibri" w:cs="Calibri"/>
          <w:sz w:val="22"/>
          <w:szCs w:val="22"/>
          <w:lang w:val="en-GB"/>
        </w:rPr>
      </w:pPr>
    </w:p>
    <w:p w14:paraId="3F6FF104"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447DECA9"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2DECF0CE"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75DEC767"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7E94BFF0"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2B944E67"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739094C4"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0CA80AC2"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25B16927"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157D91DF" w14:textId="09D6947D" w:rsidR="00A93D57" w:rsidRPr="00593E75" w:rsidRDefault="00634E12" w:rsidP="00634E12">
      <w:pPr>
        <w:pStyle w:val="paragraph"/>
        <w:spacing w:before="0" w:beforeAutospacing="0" w:after="0" w:afterAutospacing="0"/>
        <w:textAlignment w:val="baseline"/>
        <w:rPr>
          <w:rStyle w:val="normaltextrun"/>
          <w:rFonts w:ascii="Calibri" w:hAnsi="Calibri" w:cs="Calibri"/>
          <w:sz w:val="22"/>
          <w:szCs w:val="22"/>
          <w:lang w:val="en-GB"/>
        </w:rPr>
      </w:pPr>
      <w:r w:rsidRPr="008D7B6C">
        <w:rPr>
          <w:rStyle w:val="normaltextrun"/>
          <w:sz w:val="22"/>
          <w:szCs w:val="22"/>
          <w:lang w:val="en"/>
        </w:rPr>
        <w:lastRenderedPageBreak/>
        <w:t xml:space="preserve">You </w:t>
      </w:r>
      <w:r w:rsidRPr="008D7B6C">
        <w:rPr>
          <w:rStyle w:val="spellingerror"/>
          <w:sz w:val="22"/>
          <w:szCs w:val="22"/>
          <w:lang w:val="en"/>
        </w:rPr>
        <w:t>will</w:t>
      </w:r>
      <w:r>
        <w:rPr>
          <w:lang w:val="en"/>
        </w:rPr>
        <w:t xml:space="preserve"> </w:t>
      </w:r>
      <w:r w:rsidRPr="008D7B6C">
        <w:rPr>
          <w:rStyle w:val="normaltextrun"/>
          <w:sz w:val="22"/>
          <w:szCs w:val="22"/>
          <w:lang w:val="en"/>
        </w:rPr>
        <w:t>no</w:t>
      </w:r>
      <w:r w:rsidR="008D0745">
        <w:rPr>
          <w:rStyle w:val="normaltextrun"/>
          <w:sz w:val="22"/>
          <w:szCs w:val="22"/>
          <w:lang w:val="en"/>
        </w:rPr>
        <w:t>w</w:t>
      </w:r>
      <w:r>
        <w:rPr>
          <w:lang w:val="en"/>
        </w:rPr>
        <w:t xml:space="preserve"> </w:t>
      </w:r>
      <w:r w:rsidRPr="008D7B6C">
        <w:rPr>
          <w:rStyle w:val="spellingerror"/>
          <w:sz w:val="22"/>
          <w:szCs w:val="22"/>
          <w:lang w:val="en"/>
        </w:rPr>
        <w:t>end up</w:t>
      </w:r>
      <w:r>
        <w:rPr>
          <w:lang w:val="en"/>
        </w:rPr>
        <w:t xml:space="preserve"> on</w:t>
      </w:r>
      <w:r w:rsidRPr="008D7B6C">
        <w:rPr>
          <w:rStyle w:val="normaltextrun"/>
          <w:sz w:val="22"/>
          <w:szCs w:val="22"/>
          <w:lang w:val="en"/>
        </w:rPr>
        <w:t xml:space="preserve"> your </w:t>
      </w:r>
      <w:r>
        <w:rPr>
          <w:lang w:val="en"/>
        </w:rPr>
        <w:t xml:space="preserve">personal </w:t>
      </w:r>
      <w:r w:rsidRPr="008D7B6C">
        <w:rPr>
          <w:rStyle w:val="spellingerror"/>
          <w:sz w:val="22"/>
          <w:szCs w:val="22"/>
          <w:lang w:val="en"/>
        </w:rPr>
        <w:t>page.</w:t>
      </w:r>
      <w:r>
        <w:rPr>
          <w:lang w:val="en"/>
        </w:rPr>
        <w:t xml:space="preserve"> </w:t>
      </w:r>
      <w:r w:rsidR="00A93D57">
        <w:rPr>
          <w:rStyle w:val="normaltextrun"/>
          <w:sz w:val="22"/>
          <w:szCs w:val="22"/>
          <w:lang w:val="en"/>
        </w:rPr>
        <w:t xml:space="preserve">If you haven't used it before, you'll need to apply for teacher rights through </w:t>
      </w:r>
      <w:r>
        <w:rPr>
          <w:lang w:val="en"/>
        </w:rPr>
        <w:t xml:space="preserve"> </w:t>
      </w:r>
      <w:hyperlink r:id="rId21" w:history="1">
        <w:r w:rsidR="00166247" w:rsidRPr="00B022DD">
          <w:rPr>
            <w:rStyle w:val="Hyperlink"/>
            <w:sz w:val="22"/>
            <w:szCs w:val="22"/>
            <w:lang w:val="en"/>
          </w:rPr>
          <w:t>teachingsupport@uu.nl.</w:t>
        </w:r>
      </w:hyperlink>
      <w:r w:rsidR="00166247">
        <w:rPr>
          <w:rStyle w:val="normaltextrun"/>
          <w:sz w:val="22"/>
          <w:szCs w:val="22"/>
          <w:lang w:val="en"/>
        </w:rPr>
        <w:t xml:space="preserve"> This can take 2 days.</w:t>
      </w:r>
    </w:p>
    <w:p w14:paraId="221BCB3F" w14:textId="5F64B384" w:rsidR="00702030" w:rsidRPr="00593E75" w:rsidRDefault="00166247" w:rsidP="00DD31F5">
      <w:pPr>
        <w:pStyle w:val="paragraph"/>
        <w:spacing w:before="0" w:beforeAutospacing="0" w:after="0" w:afterAutospacing="0"/>
        <w:textAlignment w:val="baseline"/>
        <w:rPr>
          <w:rStyle w:val="normaltextrun"/>
          <w:rFonts w:ascii="Calibri" w:hAnsi="Calibri" w:cs="Calibri"/>
          <w:sz w:val="22"/>
          <w:szCs w:val="22"/>
          <w:lang w:val="en-GB"/>
        </w:rPr>
      </w:pPr>
      <w:r>
        <w:rPr>
          <w:rStyle w:val="normaltextrun"/>
          <w:sz w:val="22"/>
          <w:szCs w:val="22"/>
          <w:lang w:val="en"/>
        </w:rPr>
        <w:t xml:space="preserve">If you have teacher rights, </w:t>
      </w:r>
      <w:r w:rsidR="00DD31F5">
        <w:rPr>
          <w:rStyle w:val="normaltextrun"/>
          <w:sz w:val="22"/>
          <w:szCs w:val="22"/>
          <w:lang w:val="en"/>
        </w:rPr>
        <w:t>you will see the blue '+ sign' at the bottom right. Click to</w:t>
      </w:r>
      <w:r>
        <w:rPr>
          <w:lang w:val="en"/>
        </w:rPr>
        <w:t xml:space="preserve"> </w:t>
      </w:r>
      <w:r w:rsidR="00702030" w:rsidRPr="008D7B6C">
        <w:rPr>
          <w:rStyle w:val="normaltextrun"/>
          <w:sz w:val="22"/>
          <w:szCs w:val="22"/>
          <w:lang w:val="en"/>
        </w:rPr>
        <w:t xml:space="preserve">create a new </w:t>
      </w:r>
      <w:r w:rsidR="008B3AF6">
        <w:rPr>
          <w:rStyle w:val="normaltextrun"/>
          <w:sz w:val="22"/>
          <w:szCs w:val="22"/>
          <w:lang w:val="en"/>
        </w:rPr>
        <w:t>assignment</w:t>
      </w:r>
      <w:r w:rsidR="00702030" w:rsidRPr="008D7B6C">
        <w:rPr>
          <w:rStyle w:val="normaltextrun"/>
          <w:sz w:val="22"/>
          <w:szCs w:val="22"/>
          <w:lang w:val="en"/>
        </w:rPr>
        <w:t xml:space="preserve"> (see Figure 2). Then choose Group Member Evaluation (see Figure 3). </w:t>
      </w:r>
    </w:p>
    <w:p w14:paraId="1F50EDB4" w14:textId="77777777" w:rsidR="00702030" w:rsidRPr="00593E75" w:rsidRDefault="00702030" w:rsidP="00634E12">
      <w:pPr>
        <w:pStyle w:val="paragraph"/>
        <w:spacing w:before="0" w:beforeAutospacing="0" w:after="0" w:afterAutospacing="0"/>
        <w:textAlignment w:val="baseline"/>
        <w:rPr>
          <w:rStyle w:val="normaltextrun"/>
          <w:rFonts w:ascii="Calibri" w:hAnsi="Calibri" w:cs="Calibri"/>
          <w:sz w:val="22"/>
          <w:szCs w:val="22"/>
          <w:lang w:val="en-GB"/>
        </w:rPr>
      </w:pPr>
    </w:p>
    <w:p w14:paraId="7EBBE69B" w14:textId="1E368AF7" w:rsidR="00702030" w:rsidRPr="00593E75" w:rsidRDefault="00702030" w:rsidP="00634E12">
      <w:pPr>
        <w:pStyle w:val="paragraph"/>
        <w:spacing w:before="0" w:beforeAutospacing="0" w:after="0" w:afterAutospacing="0"/>
        <w:textAlignment w:val="baseline"/>
        <w:rPr>
          <w:rStyle w:val="spellingerror"/>
          <w:rFonts w:ascii="Segoe UI" w:hAnsi="Segoe UI" w:cs="Segoe UI"/>
          <w:sz w:val="16"/>
          <w:szCs w:val="16"/>
          <w:lang w:val="en-GB"/>
        </w:rPr>
      </w:pPr>
      <w:r>
        <w:rPr>
          <w:noProof/>
          <w:sz w:val="22"/>
          <w:szCs w:val="22"/>
          <w:lang w:val="en"/>
        </w:rPr>
        <w:drawing>
          <wp:inline distT="0" distB="0" distL="0" distR="0" wp14:anchorId="110C6EF5" wp14:editId="250957CA">
            <wp:extent cx="3435350" cy="1425226"/>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79756" cy="1443649"/>
                    </a:xfrm>
                    <a:prstGeom prst="rect">
                      <a:avLst/>
                    </a:prstGeom>
                    <a:noFill/>
                    <a:ln>
                      <a:noFill/>
                    </a:ln>
                  </pic:spPr>
                </pic:pic>
              </a:graphicData>
            </a:graphic>
          </wp:inline>
        </w:drawing>
      </w:r>
      <w:r>
        <w:rPr>
          <w:rStyle w:val="eop"/>
          <w:sz w:val="22"/>
          <w:szCs w:val="22"/>
          <w:lang w:val="en"/>
        </w:rPr>
        <w:br/>
      </w:r>
      <w:r w:rsidRPr="00167E3E">
        <w:rPr>
          <w:rStyle w:val="eop"/>
          <w:b/>
          <w:bCs/>
          <w:sz w:val="20"/>
          <w:szCs w:val="20"/>
          <w:lang w:val="en"/>
        </w:rPr>
        <w:t xml:space="preserve">Figure 2. Create a new </w:t>
      </w:r>
      <w:r w:rsidR="008B3AF6">
        <w:rPr>
          <w:rStyle w:val="eop"/>
          <w:b/>
          <w:bCs/>
          <w:sz w:val="20"/>
          <w:szCs w:val="20"/>
          <w:lang w:val="en"/>
        </w:rPr>
        <w:t>assignment</w:t>
      </w:r>
      <w:r w:rsidRPr="00167E3E">
        <w:rPr>
          <w:sz w:val="16"/>
          <w:szCs w:val="16"/>
          <w:lang w:val="en"/>
        </w:rPr>
        <w:br/>
      </w:r>
    </w:p>
    <w:p w14:paraId="098ACECF" w14:textId="77777777" w:rsidR="00702030" w:rsidRDefault="00702030" w:rsidP="00702030">
      <w:pPr>
        <w:pStyle w:val="paragraph"/>
        <w:spacing w:before="0" w:beforeAutospacing="0" w:after="0" w:afterAutospacing="0"/>
        <w:textAlignment w:val="baseline"/>
        <w:rPr>
          <w:rStyle w:val="spellingerror"/>
          <w:rFonts w:asciiTheme="minorHAnsi" w:hAnsiTheme="minorHAnsi" w:cstheme="minorHAnsi"/>
          <w:b/>
          <w:bCs/>
          <w:sz w:val="22"/>
          <w:szCs w:val="22"/>
        </w:rPr>
      </w:pPr>
      <w:r>
        <w:rPr>
          <w:rStyle w:val="spellingerror"/>
          <w:rFonts w:asciiTheme="minorHAnsi" w:hAnsiTheme="minorHAnsi" w:cstheme="minorHAnsi"/>
          <w:b/>
          <w:bCs/>
          <w:noProof/>
          <w:sz w:val="22"/>
          <w:szCs w:val="22"/>
        </w:rPr>
        <w:drawing>
          <wp:inline distT="0" distB="0" distL="0" distR="0" wp14:anchorId="3A53DEDF" wp14:editId="3E99F5F1">
            <wp:extent cx="2318770" cy="325755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7616" cy="3269978"/>
                    </a:xfrm>
                    <a:prstGeom prst="rect">
                      <a:avLst/>
                    </a:prstGeom>
                    <a:noFill/>
                    <a:ln>
                      <a:noFill/>
                    </a:ln>
                  </pic:spPr>
                </pic:pic>
              </a:graphicData>
            </a:graphic>
          </wp:inline>
        </w:drawing>
      </w:r>
    </w:p>
    <w:p w14:paraId="2D2C907A" w14:textId="5EE7F8CA" w:rsidR="00154786" w:rsidRPr="00593E75" w:rsidRDefault="00702030" w:rsidP="005450A6">
      <w:pPr>
        <w:pStyle w:val="Geenafstand"/>
        <w:rPr>
          <w:rFonts w:ascii="Calibri" w:hAnsi="Calibri" w:cs="Calibri"/>
          <w:lang w:val="en-GB"/>
        </w:rPr>
      </w:pPr>
      <w:r w:rsidRPr="00167E3E">
        <w:rPr>
          <w:rStyle w:val="spellingerror"/>
          <w:b/>
          <w:bCs/>
          <w:sz w:val="20"/>
          <w:szCs w:val="20"/>
          <w:lang w:val="en"/>
        </w:rPr>
        <w:t>Figure 3. Choose the right</w:t>
      </w:r>
      <w:r w:rsidR="00634E12" w:rsidRPr="008D7B6C">
        <w:rPr>
          <w:rStyle w:val="spellingerror"/>
          <w:sz w:val="20"/>
          <w:szCs w:val="20"/>
          <w:lang w:val="en"/>
        </w:rPr>
        <w:t>plugin.</w:t>
      </w:r>
      <w:r>
        <w:rPr>
          <w:lang w:val="en"/>
        </w:rPr>
        <w:t xml:space="preserve"> </w:t>
      </w:r>
      <w:r w:rsidRPr="008D7B6C">
        <w:rPr>
          <w:rStyle w:val="spellingerror"/>
          <w:sz w:val="20"/>
          <w:szCs w:val="20"/>
          <w:lang w:val="en"/>
        </w:rPr>
        <w:br/>
      </w:r>
      <w:r w:rsidRPr="008D7B6C">
        <w:rPr>
          <w:rStyle w:val="spellingerror"/>
          <w:lang w:val="en"/>
        </w:rPr>
        <w:br/>
      </w:r>
      <w:r w:rsidR="00634E12" w:rsidRPr="008D7B6C">
        <w:rPr>
          <w:rStyle w:val="spellingerror"/>
          <w:lang w:val="en"/>
        </w:rPr>
        <w:t>Students can</w:t>
      </w:r>
      <w:r>
        <w:rPr>
          <w:lang w:val="en"/>
        </w:rPr>
        <w:t xml:space="preserve"> be invited via their student email or via a link after</w:t>
      </w:r>
      <w:r w:rsidR="00634E12" w:rsidRPr="008D7B6C">
        <w:rPr>
          <w:rStyle w:val="normaltextrun"/>
          <w:lang w:val="en"/>
        </w:rPr>
        <w:t xml:space="preserve"> creating the assignment. The link can be sent by e-mail or put on Blackboard.</w:t>
      </w:r>
      <w:r w:rsidR="00154786" w:rsidRPr="003A642D">
        <w:rPr>
          <w:sz w:val="19"/>
          <w:szCs w:val="19"/>
          <w:lang w:val="en"/>
        </w:rPr>
        <w:br w:type="page"/>
      </w:r>
    </w:p>
    <w:p w14:paraId="21AF516B" w14:textId="77777777" w:rsidR="006B724E" w:rsidRPr="00593E75" w:rsidRDefault="006B724E">
      <w:pPr>
        <w:rPr>
          <w:rFonts w:eastAsia="Cambria" w:cs="Cambria"/>
          <w:sz w:val="19"/>
          <w:szCs w:val="19"/>
          <w:lang w:val="en-GB"/>
        </w:rPr>
      </w:pPr>
    </w:p>
    <w:p w14:paraId="5DD33915" w14:textId="77777777" w:rsidR="00154786" w:rsidRPr="00593E75" w:rsidRDefault="00154786" w:rsidP="00A905EB">
      <w:pPr>
        <w:pStyle w:val="Geenafstand"/>
        <w:rPr>
          <w:lang w:val="en-GB"/>
        </w:rPr>
      </w:pPr>
    </w:p>
    <w:p w14:paraId="0B41B1D9" w14:textId="77777777" w:rsidR="006B724E" w:rsidRPr="003A642D" w:rsidRDefault="00FB562B">
      <w:pPr>
        <w:pStyle w:val="Kop1"/>
        <w:numPr>
          <w:ilvl w:val="0"/>
          <w:numId w:val="4"/>
        </w:numPr>
        <w:tabs>
          <w:tab w:val="left" w:pos="458"/>
        </w:tabs>
        <w:spacing w:before="0"/>
        <w:ind w:left="457"/>
        <w:jc w:val="left"/>
        <w:rPr>
          <w:rFonts w:asciiTheme="minorHAnsi" w:hAnsiTheme="minorHAnsi"/>
          <w:b w:val="0"/>
          <w:bCs w:val="0"/>
          <w:lang w:val="nl-NL"/>
        </w:rPr>
      </w:pPr>
      <w:bookmarkStart w:id="6" w:name="_Toc39839474"/>
      <w:bookmarkStart w:id="7" w:name="_Toc79745349"/>
      <w:r w:rsidRPr="003A642D">
        <w:rPr>
          <w:color w:val="365F91"/>
          <w:spacing w:val="-1"/>
          <w:lang w:val="en"/>
        </w:rPr>
        <w:t>Get started</w:t>
      </w:r>
      <w:bookmarkEnd w:id="6"/>
      <w:bookmarkEnd w:id="7"/>
    </w:p>
    <w:p w14:paraId="725095CA" w14:textId="77777777" w:rsidR="00FB562B" w:rsidRPr="003A642D" w:rsidRDefault="00FB562B" w:rsidP="00FB562B">
      <w:pPr>
        <w:rPr>
          <w:lang w:val="nl-NL"/>
        </w:rPr>
      </w:pPr>
    </w:p>
    <w:p w14:paraId="188F5CEC" w14:textId="5EE4C0D7" w:rsidR="006B724E" w:rsidRPr="00593E75" w:rsidRDefault="00CF2586" w:rsidP="00411CB7">
      <w:pPr>
        <w:pStyle w:val="Plattetekst"/>
        <w:spacing w:before="37" w:line="276" w:lineRule="auto"/>
        <w:ind w:left="0" w:right="216"/>
        <w:rPr>
          <w:rFonts w:asciiTheme="minorHAnsi" w:hAnsiTheme="minorHAnsi"/>
          <w:spacing w:val="-1"/>
          <w:lang w:val="en-GB"/>
        </w:rPr>
      </w:pPr>
      <w:r>
        <w:rPr>
          <w:spacing w:val="-1"/>
          <w:lang w:val="en"/>
        </w:rPr>
        <w:t xml:space="preserve">You are now in the home screen to create the assignment. </w:t>
      </w:r>
      <w:r w:rsidR="00880AF4">
        <w:rPr>
          <w:spacing w:val="-1"/>
          <w:lang w:val="en"/>
        </w:rPr>
        <w:t>In order to do this correctly, three steps must first be completed.</w:t>
      </w:r>
      <w:r>
        <w:rPr>
          <w:lang w:val="en"/>
        </w:rPr>
        <w:t xml:space="preserve"> </w:t>
      </w:r>
      <w:r w:rsidR="00E61B6E" w:rsidRPr="00E61B6E">
        <w:rPr>
          <w:spacing w:val="-1"/>
          <w:lang w:val="en"/>
        </w:rPr>
        <w:t>In step 1, you draw up</w:t>
      </w:r>
      <w:r>
        <w:rPr>
          <w:lang w:val="en"/>
        </w:rPr>
        <w:t xml:space="preserve"> </w:t>
      </w:r>
      <w:r w:rsidR="00D85974">
        <w:rPr>
          <w:spacing w:val="-1"/>
          <w:lang w:val="en"/>
        </w:rPr>
        <w:t xml:space="preserve">the </w:t>
      </w:r>
      <w:r w:rsidR="00D85974">
        <w:rPr>
          <w:lang w:val="en"/>
        </w:rPr>
        <w:t>general</w:t>
      </w:r>
      <w:r w:rsidR="00E61B6E" w:rsidRPr="00E61B6E">
        <w:rPr>
          <w:spacing w:val="-1"/>
          <w:lang w:val="en"/>
        </w:rPr>
        <w:t xml:space="preserve"> instructions. In step 2, you set</w:t>
      </w:r>
      <w:r>
        <w:rPr>
          <w:lang w:val="en"/>
        </w:rPr>
        <w:t xml:space="preserve"> </w:t>
      </w:r>
      <w:r w:rsidR="00F46E82">
        <w:rPr>
          <w:spacing w:val="-1"/>
          <w:lang w:val="en"/>
        </w:rPr>
        <w:t xml:space="preserve"> </w:t>
      </w:r>
      <w:r>
        <w:rPr>
          <w:lang w:val="en"/>
        </w:rPr>
        <w:t xml:space="preserve">the </w:t>
      </w:r>
      <w:r w:rsidR="00E61B6E" w:rsidRPr="00E61B6E">
        <w:rPr>
          <w:spacing w:val="-1"/>
          <w:lang w:val="en"/>
        </w:rPr>
        <w:t xml:space="preserve">feedback deadline, </w:t>
      </w:r>
      <w:r>
        <w:rPr>
          <w:lang w:val="en"/>
        </w:rPr>
        <w:t xml:space="preserve"> </w:t>
      </w:r>
      <w:r w:rsidR="00880AF4">
        <w:rPr>
          <w:spacing w:val="-1"/>
          <w:lang w:val="en"/>
        </w:rPr>
        <w:t xml:space="preserve">the </w:t>
      </w:r>
      <w:r>
        <w:rPr>
          <w:lang w:val="en"/>
        </w:rPr>
        <w:t xml:space="preserve"> </w:t>
      </w:r>
      <w:r w:rsidR="00E61B6E" w:rsidRPr="00E61B6E">
        <w:rPr>
          <w:spacing w:val="-1"/>
          <w:lang w:val="en"/>
        </w:rPr>
        <w:t>criteria and the required number of evaluations in</w:t>
      </w:r>
      <w:r>
        <w:rPr>
          <w:lang w:val="en"/>
        </w:rPr>
        <w:t>the</w:t>
      </w:r>
      <w:r w:rsidR="00880AF4">
        <w:rPr>
          <w:spacing w:val="-1"/>
          <w:lang w:val="en"/>
        </w:rPr>
        <w:t xml:space="preserve">case </w:t>
      </w:r>
      <w:r>
        <w:rPr>
          <w:lang w:val="en"/>
        </w:rPr>
        <w:t xml:space="preserve">each student </w:t>
      </w:r>
      <w:r w:rsidR="00E61B6E" w:rsidRPr="00E61B6E">
        <w:rPr>
          <w:spacing w:val="-1"/>
          <w:lang w:val="en"/>
        </w:rPr>
        <w:t xml:space="preserve">must submit. In step 3, the </w:t>
      </w:r>
      <w:r>
        <w:rPr>
          <w:lang w:val="en"/>
        </w:rPr>
        <w:t xml:space="preserve"> </w:t>
      </w:r>
      <w:r w:rsidR="00880AF4">
        <w:rPr>
          <w:spacing w:val="-1"/>
          <w:lang w:val="en"/>
        </w:rPr>
        <w:t>students</w:t>
      </w:r>
      <w:r>
        <w:rPr>
          <w:lang w:val="en"/>
        </w:rPr>
        <w:t xml:space="preserve"> read the feedback they have received and write a reflection on that feedback</w:t>
      </w:r>
      <w:r w:rsidR="00E61B6E" w:rsidRPr="00E61B6E">
        <w:rPr>
          <w:spacing w:val="-1"/>
          <w:lang w:val="en"/>
        </w:rPr>
        <w:t xml:space="preserve"> (</w:t>
      </w:r>
      <w:r w:rsidR="00880AF4">
        <w:rPr>
          <w:spacing w:val="-1"/>
          <w:lang w:val="en"/>
        </w:rPr>
        <w:t>if necessary</w:t>
      </w:r>
      <w:r w:rsidR="00E61B6E" w:rsidRPr="00E61B6E">
        <w:rPr>
          <w:spacing w:val="-1"/>
          <w:lang w:val="en"/>
        </w:rPr>
        <w:t xml:space="preserve">). </w:t>
      </w:r>
      <w:r>
        <w:rPr>
          <w:lang w:val="en"/>
        </w:rPr>
        <w:t xml:space="preserve">  </w:t>
      </w:r>
      <w:r w:rsidR="00680517">
        <w:rPr>
          <w:spacing w:val="-1"/>
          <w:lang w:val="en"/>
        </w:rPr>
        <w:br/>
      </w:r>
      <w:r w:rsidR="00680517">
        <w:rPr>
          <w:spacing w:val="-1"/>
          <w:lang w:val="en"/>
        </w:rPr>
        <w:br/>
        <w:t xml:space="preserve">First fill in a title and then proceed to the steps </w:t>
      </w:r>
      <w:r w:rsidR="00D85974">
        <w:rPr>
          <w:spacing w:val="-1"/>
          <w:lang w:val="en"/>
        </w:rPr>
        <w:t>explained</w:t>
      </w:r>
      <w:r w:rsidR="00D85974">
        <w:rPr>
          <w:lang w:val="en"/>
        </w:rPr>
        <w:t xml:space="preserve"> </w:t>
      </w:r>
      <w:r w:rsidR="00D85974">
        <w:rPr>
          <w:spacing w:val="-1"/>
          <w:lang w:val="en"/>
        </w:rPr>
        <w:t>below</w:t>
      </w:r>
      <w:r w:rsidR="00411CB7">
        <w:rPr>
          <w:spacing w:val="-1"/>
          <w:lang w:val="en"/>
        </w:rPr>
        <w:t>.</w:t>
      </w:r>
      <w:r>
        <w:rPr>
          <w:lang w:val="en"/>
        </w:rPr>
        <w:t xml:space="preserve"> </w:t>
      </w:r>
      <w:r w:rsidR="00680517">
        <w:rPr>
          <w:spacing w:val="-1"/>
          <w:lang w:val="en"/>
        </w:rPr>
        <w:t xml:space="preserve"> </w:t>
      </w:r>
    </w:p>
    <w:p w14:paraId="4EEC8AFF" w14:textId="77777777" w:rsidR="006B724E" w:rsidRPr="00593E75" w:rsidRDefault="006B724E">
      <w:pPr>
        <w:spacing w:before="1"/>
        <w:rPr>
          <w:rFonts w:eastAsia="Cambria" w:cs="Cambria"/>
          <w:sz w:val="17"/>
          <w:szCs w:val="17"/>
          <w:lang w:val="en-GB"/>
        </w:rPr>
      </w:pPr>
    </w:p>
    <w:p w14:paraId="639D3A7E" w14:textId="77777777" w:rsidR="00411CB7" w:rsidRPr="00593E75" w:rsidRDefault="00921F17" w:rsidP="00921F17">
      <w:pPr>
        <w:pStyle w:val="Kop2"/>
        <w:tabs>
          <w:tab w:val="left" w:pos="571"/>
        </w:tabs>
        <w:ind w:left="178" w:firstLine="0"/>
        <w:rPr>
          <w:rFonts w:asciiTheme="minorHAnsi" w:hAnsiTheme="minorHAnsi"/>
          <w:b w:val="0"/>
          <w:bCs w:val="0"/>
          <w:lang w:val="en-GB"/>
        </w:rPr>
      </w:pPr>
      <w:bookmarkStart w:id="8" w:name="_Toc79745350"/>
      <w:r>
        <w:rPr>
          <w:color w:val="4F81BC"/>
          <w:spacing w:val="-1"/>
          <w:lang w:val="en"/>
        </w:rPr>
        <w:t xml:space="preserve">Step 1: </w:t>
      </w:r>
      <w:r w:rsidR="00411CB7">
        <w:rPr>
          <w:color w:val="4F81BC"/>
          <w:spacing w:val="-1"/>
          <w:lang w:val="en"/>
        </w:rPr>
        <w:t>Fill in general instructions</w:t>
      </w:r>
      <w:bookmarkEnd w:id="8"/>
    </w:p>
    <w:p w14:paraId="21D9D628" w14:textId="77777777" w:rsidR="002807B6" w:rsidRPr="00593E75" w:rsidRDefault="002807B6">
      <w:pPr>
        <w:rPr>
          <w:rFonts w:eastAsia="Cambria" w:cs="Cambria"/>
          <w:lang w:val="en-GB"/>
        </w:rPr>
      </w:pPr>
    </w:p>
    <w:p w14:paraId="3CF982F7" w14:textId="5280BB37" w:rsidR="000429B0" w:rsidRPr="00593E75" w:rsidRDefault="00411CB7" w:rsidP="00657ACB">
      <w:pPr>
        <w:rPr>
          <w:rFonts w:eastAsia="Cambria" w:cs="Cambria"/>
          <w:lang w:val="en-GB"/>
        </w:rPr>
      </w:pPr>
      <w:r>
        <w:rPr>
          <w:lang w:val="en"/>
        </w:rPr>
        <w:t xml:space="preserve">Enter your general instructions for the assignment here (see figure 4 for an example). It is important that this field is filled in, otherwise the </w:t>
      </w:r>
      <w:r w:rsidR="008B3AF6">
        <w:rPr>
          <w:lang w:val="en"/>
        </w:rPr>
        <w:t>assignment</w:t>
      </w:r>
      <w:r>
        <w:rPr>
          <w:lang w:val="en"/>
        </w:rPr>
        <w:t xml:space="preserve"> cannot be published or saved.</w:t>
      </w:r>
      <w:r>
        <w:rPr>
          <w:lang w:val="en"/>
        </w:rPr>
        <w:br/>
      </w:r>
    </w:p>
    <w:p w14:paraId="4B220DAE" w14:textId="77777777" w:rsidR="00411CB7" w:rsidRPr="00593E75" w:rsidRDefault="00411CB7" w:rsidP="00657ACB">
      <w:pPr>
        <w:rPr>
          <w:rFonts w:eastAsia="Cambria" w:cs="Cambria"/>
          <w:b/>
          <w:color w:val="548DD4" w:themeColor="text2" w:themeTint="99"/>
          <w:lang w:val="en-GB"/>
        </w:rPr>
      </w:pPr>
      <w:r>
        <w:rPr>
          <w:b/>
          <w:noProof/>
          <w:lang w:val="en"/>
        </w:rPr>
        <w:drawing>
          <wp:inline distT="0" distB="0" distL="0" distR="0" wp14:anchorId="337CEBBA" wp14:editId="5A6C1BDB">
            <wp:extent cx="5899150" cy="276860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9150" cy="2768600"/>
                    </a:xfrm>
                    <a:prstGeom prst="rect">
                      <a:avLst/>
                    </a:prstGeom>
                    <a:noFill/>
                    <a:ln>
                      <a:noFill/>
                    </a:ln>
                  </pic:spPr>
                </pic:pic>
              </a:graphicData>
            </a:graphic>
          </wp:inline>
        </w:drawing>
      </w:r>
      <w:r>
        <w:rPr>
          <w:b/>
          <w:lang w:val="en"/>
        </w:rPr>
        <w:br/>
      </w:r>
      <w:r w:rsidRPr="00167E3E">
        <w:rPr>
          <w:b/>
          <w:sz w:val="20"/>
          <w:szCs w:val="20"/>
          <w:lang w:val="en"/>
        </w:rPr>
        <w:t>Figure 4. Example general instructions</w:t>
      </w:r>
    </w:p>
    <w:p w14:paraId="74739EC7" w14:textId="77777777" w:rsidR="00411CB7" w:rsidRPr="00593E75" w:rsidRDefault="00411CB7" w:rsidP="00657ACB">
      <w:pPr>
        <w:rPr>
          <w:rFonts w:eastAsia="Cambria" w:cs="Cambria"/>
          <w:b/>
          <w:lang w:val="en-GB"/>
        </w:rPr>
      </w:pPr>
    </w:p>
    <w:p w14:paraId="129F3EF1" w14:textId="77777777" w:rsidR="00411CB7" w:rsidRPr="00593E75" w:rsidRDefault="00837BF2" w:rsidP="00657ACB">
      <w:pPr>
        <w:rPr>
          <w:rFonts w:eastAsia="Cambria" w:cs="Cambria"/>
          <w:bCs/>
          <w:lang w:val="en-GB"/>
        </w:rPr>
      </w:pPr>
      <w:r w:rsidRPr="00837BF2">
        <w:rPr>
          <w:bCs/>
          <w:lang w:val="en"/>
        </w:rPr>
        <w:t>The assignment can be an individual or a group assignment. Click on</w:t>
      </w:r>
      <w:r>
        <w:rPr>
          <w:bCs/>
          <w:lang w:val="en"/>
        </w:rPr>
        <w:t xml:space="preserve"> 'change'</w:t>
      </w:r>
      <w:r>
        <w:rPr>
          <w:lang w:val="en"/>
        </w:rPr>
        <w:t xml:space="preserve"> in the </w:t>
      </w:r>
      <w:r>
        <w:rPr>
          <w:bCs/>
          <w:lang w:val="en"/>
        </w:rPr>
        <w:t>bottom right</w:t>
      </w:r>
      <w:r>
        <w:rPr>
          <w:lang w:val="en"/>
        </w:rPr>
        <w:t xml:space="preserve"> to choose between one of the following three</w:t>
      </w:r>
      <w:r w:rsidRPr="00837BF2">
        <w:rPr>
          <w:bCs/>
          <w:lang w:val="en"/>
        </w:rPr>
        <w:t xml:space="preserve"> options:</w:t>
      </w:r>
    </w:p>
    <w:p w14:paraId="023E66C4" w14:textId="77777777" w:rsidR="00837BF2" w:rsidRPr="00593E75" w:rsidRDefault="00837BF2" w:rsidP="00657ACB">
      <w:pPr>
        <w:rPr>
          <w:rFonts w:eastAsia="Cambria" w:cs="Cambria"/>
          <w:bCs/>
          <w:lang w:val="en-GB"/>
        </w:rPr>
      </w:pPr>
    </w:p>
    <w:p w14:paraId="2EF91E0F" w14:textId="638189EE" w:rsidR="00837BF2" w:rsidRPr="00593E75" w:rsidRDefault="00837BF2" w:rsidP="00837BF2">
      <w:pPr>
        <w:pStyle w:val="Lijstalinea"/>
        <w:numPr>
          <w:ilvl w:val="0"/>
          <w:numId w:val="14"/>
        </w:numPr>
        <w:rPr>
          <w:rFonts w:eastAsia="Cambria" w:cs="Cambria"/>
          <w:b/>
          <w:lang w:val="en-GB"/>
        </w:rPr>
      </w:pPr>
      <w:r w:rsidRPr="00837BF2">
        <w:rPr>
          <w:b/>
          <w:lang w:val="en"/>
        </w:rPr>
        <w:t xml:space="preserve">Work individually, review individually. </w:t>
      </w:r>
      <w:r>
        <w:rPr>
          <w:b/>
          <w:lang w:val="en"/>
        </w:rPr>
        <w:br/>
      </w:r>
      <w:r w:rsidRPr="004650C7">
        <w:rPr>
          <w:bCs/>
          <w:i/>
          <w:iCs/>
          <w:lang w:val="en"/>
        </w:rPr>
        <w:t>Students are randomly and automatically assigned another student to provide feedback.</w:t>
      </w:r>
      <w:r>
        <w:rPr>
          <w:lang w:val="en"/>
        </w:rPr>
        <w:t xml:space="preserve"> </w:t>
      </w:r>
      <w:r w:rsidR="004650C7">
        <w:rPr>
          <w:bCs/>
          <w:lang w:val="en"/>
        </w:rPr>
        <w:br/>
      </w:r>
      <w:r w:rsidRPr="00837BF2">
        <w:rPr>
          <w:bCs/>
          <w:lang w:val="en"/>
        </w:rPr>
        <w:t xml:space="preserve">Use this option </w:t>
      </w:r>
      <w:r w:rsidR="008B3AF6" w:rsidRPr="00837BF2">
        <w:rPr>
          <w:bCs/>
          <w:lang w:val="en"/>
        </w:rPr>
        <w:t>if, for</w:t>
      </w:r>
      <w:r w:rsidRPr="00837BF2">
        <w:rPr>
          <w:bCs/>
          <w:lang w:val="en"/>
        </w:rPr>
        <w:t xml:space="preserve"> example,</w:t>
      </w:r>
      <w:r>
        <w:rPr>
          <w:lang w:val="en"/>
        </w:rPr>
        <w:t xml:space="preserve"> </w:t>
      </w:r>
      <w:r w:rsidR="00F46E82">
        <w:rPr>
          <w:bCs/>
          <w:lang w:val="en"/>
        </w:rPr>
        <w:t>you</w:t>
      </w:r>
      <w:r>
        <w:rPr>
          <w:lang w:val="en"/>
        </w:rPr>
        <w:t xml:space="preserve"> want students to give</w:t>
      </w:r>
      <w:r>
        <w:rPr>
          <w:bCs/>
          <w:lang w:val="en"/>
        </w:rPr>
        <w:t xml:space="preserve"> </w:t>
      </w:r>
      <w:r w:rsidR="008B3AF6">
        <w:rPr>
          <w:bCs/>
          <w:lang w:val="en"/>
        </w:rPr>
        <w:t xml:space="preserve">their </w:t>
      </w:r>
      <w:r w:rsidR="008B3AF6">
        <w:rPr>
          <w:lang w:val="en"/>
        </w:rPr>
        <w:t>peers</w:t>
      </w:r>
      <w:r>
        <w:rPr>
          <w:lang w:val="en"/>
        </w:rPr>
        <w:t xml:space="preserve"> feedback</w:t>
      </w:r>
      <w:r w:rsidRPr="00837BF2">
        <w:rPr>
          <w:bCs/>
          <w:lang w:val="en"/>
        </w:rPr>
        <w:t xml:space="preserve"> about </w:t>
      </w:r>
      <w:r>
        <w:rPr>
          <w:lang w:val="en"/>
        </w:rPr>
        <w:t xml:space="preserve">an </w:t>
      </w:r>
      <w:r>
        <w:rPr>
          <w:bCs/>
          <w:lang w:val="en"/>
        </w:rPr>
        <w:t>individual presentation.</w:t>
      </w:r>
      <w:r>
        <w:rPr>
          <w:bCs/>
          <w:lang w:val="en"/>
        </w:rPr>
        <w:br/>
      </w:r>
    </w:p>
    <w:p w14:paraId="2602E96A" w14:textId="0146AEA3" w:rsidR="00837BF2" w:rsidRPr="00593E75" w:rsidRDefault="00837BF2" w:rsidP="00837BF2">
      <w:pPr>
        <w:pStyle w:val="Lijstalinea"/>
        <w:numPr>
          <w:ilvl w:val="0"/>
          <w:numId w:val="14"/>
        </w:numPr>
        <w:rPr>
          <w:rFonts w:eastAsia="Cambria" w:cs="Cambria"/>
          <w:b/>
          <w:lang w:val="en-GB"/>
        </w:rPr>
      </w:pPr>
      <w:r w:rsidRPr="008D7B6C">
        <w:rPr>
          <w:b/>
          <w:lang w:val="en"/>
        </w:rPr>
        <w:t xml:space="preserve">Work individually, review within groups. </w:t>
      </w:r>
      <w:r w:rsidRPr="008D7B6C">
        <w:rPr>
          <w:b/>
          <w:lang w:val="en"/>
        </w:rPr>
        <w:br/>
      </w:r>
      <w:r w:rsidRPr="004650C7">
        <w:rPr>
          <w:bCs/>
          <w:i/>
          <w:iCs/>
          <w:lang w:val="en"/>
        </w:rPr>
        <w:t>Students are randomly and automatically assigned a peer from their own group.</w:t>
      </w:r>
      <w:r>
        <w:rPr>
          <w:lang w:val="en"/>
        </w:rPr>
        <w:t xml:space="preserve"> </w:t>
      </w:r>
      <w:r w:rsidRPr="00837BF2">
        <w:rPr>
          <w:bCs/>
          <w:lang w:val="en"/>
        </w:rPr>
        <w:t xml:space="preserve">Use this option </w:t>
      </w:r>
      <w:r w:rsidR="008B3AF6" w:rsidRPr="00837BF2">
        <w:rPr>
          <w:bCs/>
          <w:lang w:val="en"/>
        </w:rPr>
        <w:t xml:space="preserve">if </w:t>
      </w:r>
      <w:r w:rsidR="008B3AF6">
        <w:rPr>
          <w:lang w:val="en"/>
        </w:rPr>
        <w:t>you</w:t>
      </w:r>
      <w:r>
        <w:rPr>
          <w:lang w:val="en"/>
        </w:rPr>
        <w:t xml:space="preserve"> want students to evaluate</w:t>
      </w:r>
      <w:r>
        <w:rPr>
          <w:bCs/>
          <w:lang w:val="en"/>
        </w:rPr>
        <w:t xml:space="preserve"> their groupmates</w:t>
      </w:r>
      <w:r w:rsidR="008B3AF6">
        <w:rPr>
          <w:bCs/>
          <w:lang w:val="en"/>
        </w:rPr>
        <w:t>’ contribution</w:t>
      </w:r>
      <w:r>
        <w:rPr>
          <w:lang w:val="en"/>
        </w:rPr>
        <w:t xml:space="preserve"> to the group assignment.</w:t>
      </w:r>
      <w:r>
        <w:rPr>
          <w:bCs/>
          <w:lang w:val="en"/>
        </w:rPr>
        <w:br/>
      </w:r>
    </w:p>
    <w:p w14:paraId="58C14852" w14:textId="77777777" w:rsidR="00837BF2" w:rsidRPr="00593E75" w:rsidRDefault="00837BF2" w:rsidP="00837BF2">
      <w:pPr>
        <w:pStyle w:val="Lijstalinea"/>
        <w:numPr>
          <w:ilvl w:val="0"/>
          <w:numId w:val="14"/>
        </w:numPr>
        <w:rPr>
          <w:rFonts w:eastAsia="Cambria" w:cs="Cambria"/>
          <w:b/>
          <w:lang w:val="en-GB"/>
        </w:rPr>
      </w:pPr>
      <w:r w:rsidRPr="008D7B6C">
        <w:rPr>
          <w:b/>
          <w:lang w:val="en"/>
        </w:rPr>
        <w:t xml:space="preserve">Work as group, review work by other groups individually. </w:t>
      </w:r>
      <w:r w:rsidRPr="008D7B6C">
        <w:rPr>
          <w:b/>
          <w:lang w:val="en"/>
        </w:rPr>
        <w:br/>
      </w:r>
      <w:r w:rsidRPr="004650C7">
        <w:rPr>
          <w:bCs/>
          <w:i/>
          <w:iCs/>
          <w:lang w:val="en"/>
        </w:rPr>
        <w:t>Students are randomly and automatically assigned a different group to rate.</w:t>
      </w:r>
      <w:r>
        <w:rPr>
          <w:lang w:val="en"/>
        </w:rPr>
        <w:t xml:space="preserve"> </w:t>
      </w:r>
      <w:r w:rsidRPr="00837BF2">
        <w:rPr>
          <w:bCs/>
          <w:lang w:val="en"/>
        </w:rPr>
        <w:t xml:space="preserve">Use this option if, </w:t>
      </w:r>
      <w:r>
        <w:rPr>
          <w:lang w:val="en"/>
        </w:rPr>
        <w:t xml:space="preserve">for example, </w:t>
      </w:r>
      <w:r w:rsidR="00F46E82">
        <w:rPr>
          <w:bCs/>
          <w:lang w:val="en"/>
        </w:rPr>
        <w:t>you</w:t>
      </w:r>
      <w:r>
        <w:rPr>
          <w:lang w:val="en"/>
        </w:rPr>
        <w:t xml:space="preserve"> want students to provide feedback on</w:t>
      </w:r>
      <w:r w:rsidRPr="00837BF2">
        <w:rPr>
          <w:bCs/>
          <w:lang w:val="en"/>
        </w:rPr>
        <w:t xml:space="preserve"> group presentations.</w:t>
      </w:r>
    </w:p>
    <w:p w14:paraId="0A005034" w14:textId="77777777" w:rsidR="00F46E82" w:rsidRPr="00593E75" w:rsidRDefault="00F46E82" w:rsidP="00F46E82">
      <w:pPr>
        <w:pStyle w:val="Lijstalinea"/>
        <w:ind w:left="720"/>
        <w:rPr>
          <w:rFonts w:eastAsia="Cambria" w:cs="Cambria"/>
          <w:b/>
          <w:lang w:val="en-GB"/>
        </w:rPr>
      </w:pPr>
    </w:p>
    <w:p w14:paraId="49118945" w14:textId="77777777" w:rsidR="00837BF2" w:rsidRPr="00593E75" w:rsidRDefault="00837BF2" w:rsidP="00837BF2">
      <w:pPr>
        <w:rPr>
          <w:rFonts w:eastAsia="Cambria" w:cs="Cambria"/>
          <w:b/>
          <w:lang w:val="en-GB"/>
        </w:rPr>
      </w:pPr>
    </w:p>
    <w:p w14:paraId="40CC069D" w14:textId="6C792A92" w:rsidR="00FD226A" w:rsidRPr="00593E75" w:rsidRDefault="00F46E82" w:rsidP="00657ACB">
      <w:pPr>
        <w:rPr>
          <w:rFonts w:eastAsia="Cambria" w:cs="Cambria"/>
          <w:bCs/>
          <w:lang w:val="en-GB"/>
        </w:rPr>
      </w:pPr>
      <w:r>
        <w:rPr>
          <w:bCs/>
          <w:lang w:val="en"/>
        </w:rPr>
        <w:br/>
      </w:r>
      <w:r w:rsidRPr="009B7E3F">
        <w:rPr>
          <w:b/>
          <w:u w:val="single"/>
          <w:lang w:val="en"/>
        </w:rPr>
        <w:t>Important</w:t>
      </w:r>
      <w:r w:rsidR="009B7E3F" w:rsidRPr="009B7E3F">
        <w:rPr>
          <w:b/>
          <w:lang w:val="en"/>
        </w:rPr>
        <w:t xml:space="preserve"> if you have chosen option 2 or 3</w:t>
      </w:r>
      <w:r w:rsidR="009B7E3F">
        <w:rPr>
          <w:bCs/>
          <w:color w:val="FF0000"/>
          <w:lang w:val="en"/>
        </w:rPr>
        <w:br/>
      </w:r>
      <w:r w:rsidR="00837BF2" w:rsidRPr="00837BF2">
        <w:rPr>
          <w:bCs/>
          <w:lang w:val="en"/>
        </w:rPr>
        <w:t xml:space="preserve">If </w:t>
      </w:r>
      <w:r>
        <w:rPr>
          <w:lang w:val="en"/>
        </w:rPr>
        <w:t xml:space="preserve">you choose option 2 or </w:t>
      </w:r>
      <w:r>
        <w:rPr>
          <w:bCs/>
          <w:lang w:val="en"/>
        </w:rPr>
        <w:t xml:space="preserve">3 in step </w:t>
      </w:r>
      <w:r w:rsidR="008B3AF6">
        <w:rPr>
          <w:bCs/>
          <w:lang w:val="en"/>
        </w:rPr>
        <w:t>1,</w:t>
      </w:r>
      <w:r w:rsidR="008B3AF6">
        <w:rPr>
          <w:lang w:val="en"/>
        </w:rPr>
        <w:t xml:space="preserve"> </w:t>
      </w:r>
      <w:r w:rsidR="008B3AF6">
        <w:rPr>
          <w:bCs/>
          <w:lang w:val="en"/>
        </w:rPr>
        <w:t>you</w:t>
      </w:r>
      <w:r w:rsidR="008B3AF6">
        <w:rPr>
          <w:lang w:val="en"/>
        </w:rPr>
        <w:t xml:space="preserve"> </w:t>
      </w:r>
      <w:r w:rsidR="008B3AF6" w:rsidRPr="00837BF2">
        <w:rPr>
          <w:bCs/>
          <w:lang w:val="en"/>
        </w:rPr>
        <w:t>need</w:t>
      </w:r>
      <w:r w:rsidR="00837BF2" w:rsidRPr="00837BF2">
        <w:rPr>
          <w:bCs/>
          <w:lang w:val="en"/>
        </w:rPr>
        <w:t xml:space="preserve"> to </w:t>
      </w:r>
      <w:r>
        <w:rPr>
          <w:lang w:val="en"/>
        </w:rPr>
        <w:t>select or configure the</w:t>
      </w:r>
      <w:r w:rsidR="00837BF2" w:rsidRPr="00837BF2">
        <w:rPr>
          <w:bCs/>
          <w:lang w:val="en"/>
        </w:rPr>
        <w:t xml:space="preserve"> groups. Note that </w:t>
      </w:r>
      <w:r>
        <w:rPr>
          <w:lang w:val="en"/>
        </w:rPr>
        <w:t xml:space="preserve"> </w:t>
      </w:r>
      <w:r>
        <w:rPr>
          <w:bCs/>
          <w:lang w:val="en"/>
        </w:rPr>
        <w:t>you</w:t>
      </w:r>
      <w:r>
        <w:rPr>
          <w:lang w:val="en"/>
        </w:rPr>
        <w:t xml:space="preserve"> can only </w:t>
      </w:r>
      <w:r>
        <w:rPr>
          <w:lang w:val="en"/>
        </w:rPr>
        <w:lastRenderedPageBreak/>
        <w:t>configure groups if students have been added to</w:t>
      </w:r>
      <w:r w:rsidR="00837BF2" w:rsidRPr="00837BF2">
        <w:rPr>
          <w:bCs/>
          <w:lang w:val="en"/>
        </w:rPr>
        <w:t xml:space="preserve"> the assignment.</w:t>
      </w:r>
      <w:r>
        <w:rPr>
          <w:lang w:val="en"/>
        </w:rPr>
        <w:t xml:space="preserve"> </w:t>
      </w:r>
      <w:r w:rsidR="00F7358B">
        <w:rPr>
          <w:bCs/>
          <w:lang w:val="en"/>
        </w:rPr>
        <w:t>If the students have been added to the course in, for example, Blackboard, they have also been added to the assignment associated with FeedbackFruits.</w:t>
      </w:r>
      <w:r>
        <w:rPr>
          <w:lang w:val="en"/>
        </w:rPr>
        <w:t xml:space="preserve"> </w:t>
      </w:r>
      <w:r w:rsidR="00FD226A">
        <w:rPr>
          <w:bCs/>
          <w:lang w:val="en"/>
        </w:rPr>
        <w:br/>
      </w:r>
      <w:r w:rsidR="00FD226A">
        <w:rPr>
          <w:bCs/>
          <w:lang w:val="en"/>
        </w:rPr>
        <w:br/>
      </w:r>
      <w:r w:rsidR="00FD226A" w:rsidRPr="00FD226A">
        <w:rPr>
          <w:bCs/>
          <w:lang w:val="en"/>
        </w:rPr>
        <w:t>If you're using FeedbackFruits within Blackboard, you can select the groups from your LMS to use them in your assignment.</w:t>
      </w:r>
      <w:r>
        <w:rPr>
          <w:lang w:val="en"/>
        </w:rPr>
        <w:t xml:space="preserve"> </w:t>
      </w:r>
      <w:r w:rsidR="00FD226A">
        <w:rPr>
          <w:bCs/>
          <w:lang w:val="en"/>
        </w:rPr>
        <w:t>If</w:t>
      </w:r>
      <w:r w:rsidR="00FD226A" w:rsidRPr="00FD226A">
        <w:rPr>
          <w:bCs/>
          <w:lang w:val="en"/>
        </w:rPr>
        <w:t xml:space="preserve"> </w:t>
      </w:r>
      <w:r>
        <w:rPr>
          <w:lang w:val="en"/>
        </w:rPr>
        <w:t xml:space="preserve"> </w:t>
      </w:r>
      <w:r w:rsidR="00FD226A">
        <w:rPr>
          <w:bCs/>
          <w:lang w:val="en"/>
        </w:rPr>
        <w:t>you</w:t>
      </w:r>
      <w:r>
        <w:rPr>
          <w:lang w:val="en"/>
        </w:rPr>
        <w:t xml:space="preserve"> </w:t>
      </w:r>
      <w:r w:rsidR="00FD226A" w:rsidRPr="00FD226A">
        <w:rPr>
          <w:bCs/>
          <w:lang w:val="en"/>
        </w:rPr>
        <w:t xml:space="preserve"> want to change the composition of the groups (such as moving a student from group 1 to group 2), </w:t>
      </w:r>
      <w:r>
        <w:rPr>
          <w:lang w:val="en"/>
        </w:rPr>
        <w:t xml:space="preserve"> </w:t>
      </w:r>
      <w:r w:rsidR="00FD226A">
        <w:rPr>
          <w:bCs/>
          <w:lang w:val="en"/>
        </w:rPr>
        <w:t>you</w:t>
      </w:r>
      <w:r>
        <w:rPr>
          <w:lang w:val="en"/>
        </w:rPr>
        <w:t xml:space="preserve"> have to make</w:t>
      </w:r>
      <w:r w:rsidR="00FD226A" w:rsidRPr="00FD226A">
        <w:rPr>
          <w:bCs/>
          <w:lang w:val="en"/>
        </w:rPr>
        <w:t xml:space="preserve"> these changes </w:t>
      </w:r>
      <w:r>
        <w:rPr>
          <w:lang w:val="en"/>
        </w:rPr>
        <w:t xml:space="preserve"> </w:t>
      </w:r>
      <w:r w:rsidR="00FD226A">
        <w:rPr>
          <w:bCs/>
          <w:lang w:val="en"/>
        </w:rPr>
        <w:t xml:space="preserve"> </w:t>
      </w:r>
      <w:r>
        <w:rPr>
          <w:lang w:val="en"/>
        </w:rPr>
        <w:t xml:space="preserve"> </w:t>
      </w:r>
      <w:r w:rsidR="00FD226A" w:rsidRPr="00FD226A">
        <w:rPr>
          <w:bCs/>
          <w:lang w:val="en"/>
        </w:rPr>
        <w:t xml:space="preserve">in </w:t>
      </w:r>
      <w:r>
        <w:rPr>
          <w:lang w:val="en"/>
        </w:rPr>
        <w:t xml:space="preserve"> </w:t>
      </w:r>
      <w:r w:rsidR="00FD226A">
        <w:rPr>
          <w:bCs/>
          <w:lang w:val="en"/>
        </w:rPr>
        <w:t>the</w:t>
      </w:r>
      <w:r>
        <w:rPr>
          <w:lang w:val="en"/>
        </w:rPr>
        <w:t xml:space="preserve"> </w:t>
      </w:r>
      <w:r w:rsidR="00FD226A" w:rsidRPr="00FD226A">
        <w:rPr>
          <w:bCs/>
          <w:lang w:val="en"/>
        </w:rPr>
        <w:t xml:space="preserve"> L</w:t>
      </w:r>
      <w:r w:rsidR="00BA21DA">
        <w:rPr>
          <w:bCs/>
          <w:lang w:val="en"/>
        </w:rPr>
        <w:t>M</w:t>
      </w:r>
      <w:r w:rsidR="00FD226A" w:rsidRPr="00FD226A">
        <w:rPr>
          <w:bCs/>
          <w:lang w:val="en"/>
        </w:rPr>
        <w:t>S. In the FeedbackFruits assignment you can</w:t>
      </w:r>
      <w:r>
        <w:rPr>
          <w:lang w:val="en"/>
        </w:rPr>
        <w:t xml:space="preserve"> </w:t>
      </w:r>
      <w:r w:rsidR="00FD226A">
        <w:rPr>
          <w:bCs/>
          <w:lang w:val="en"/>
        </w:rPr>
        <w:t xml:space="preserve"> </w:t>
      </w:r>
      <w:r>
        <w:rPr>
          <w:lang w:val="en"/>
        </w:rPr>
        <w:t xml:space="preserve"> only choose which groups you want to include in</w:t>
      </w:r>
      <w:r w:rsidR="00FD226A" w:rsidRPr="00FD226A">
        <w:rPr>
          <w:bCs/>
          <w:lang w:val="en"/>
        </w:rPr>
        <w:t xml:space="preserve"> the assignment, not which student is in which group.</w:t>
      </w:r>
      <w:r>
        <w:rPr>
          <w:lang w:val="en"/>
        </w:rPr>
        <w:t xml:space="preserve"> </w:t>
      </w:r>
      <w:r w:rsidR="00B327D1">
        <w:rPr>
          <w:bCs/>
          <w:lang w:val="en"/>
        </w:rPr>
        <w:t xml:space="preserve">Note: If you change the groups to Blackboard, you will need to save the </w:t>
      </w:r>
      <w:r w:rsidR="008B3AF6">
        <w:rPr>
          <w:bCs/>
          <w:lang w:val="en"/>
        </w:rPr>
        <w:t>assignment</w:t>
      </w:r>
      <w:r w:rsidR="00B327D1">
        <w:rPr>
          <w:bCs/>
          <w:lang w:val="en"/>
        </w:rPr>
        <w:t xml:space="preserve"> to </w:t>
      </w:r>
      <w:r w:rsidR="008B3AF6">
        <w:rPr>
          <w:bCs/>
          <w:lang w:val="en"/>
        </w:rPr>
        <w:t>Feedback Fruits</w:t>
      </w:r>
      <w:r w:rsidR="00B327D1">
        <w:rPr>
          <w:bCs/>
          <w:lang w:val="en"/>
        </w:rPr>
        <w:t xml:space="preserve"> again.</w:t>
      </w:r>
      <w:r>
        <w:rPr>
          <w:lang w:val="en"/>
        </w:rPr>
        <w:t xml:space="preserve"> </w:t>
      </w:r>
      <w:r w:rsidR="00FD226A">
        <w:rPr>
          <w:bCs/>
          <w:lang w:val="en"/>
        </w:rPr>
        <w:br/>
      </w:r>
      <w:r w:rsidR="00FD226A">
        <w:rPr>
          <w:bCs/>
          <w:lang w:val="en"/>
        </w:rPr>
        <w:br/>
      </w:r>
      <w:r w:rsidR="00FD226A" w:rsidRPr="00FD226A">
        <w:rPr>
          <w:bCs/>
          <w:lang w:val="en"/>
        </w:rPr>
        <w:t xml:space="preserve">First, make sure that you turn your assignment into a group assignment by choosing one of the group </w:t>
      </w:r>
      <w:r w:rsidR="008B3AF6">
        <w:rPr>
          <w:bCs/>
          <w:lang w:val="en"/>
        </w:rPr>
        <w:t>assignments</w:t>
      </w:r>
      <w:r w:rsidR="00FD226A" w:rsidRPr="00FD226A">
        <w:rPr>
          <w:bCs/>
          <w:lang w:val="en"/>
        </w:rPr>
        <w:t xml:space="preserve"> options in step 1. Then click configure </w:t>
      </w:r>
      <w:r w:rsidR="008B3AF6" w:rsidRPr="00FD226A">
        <w:rPr>
          <w:bCs/>
          <w:lang w:val="en"/>
        </w:rPr>
        <w:t>groups</w:t>
      </w:r>
      <w:r w:rsidR="008B3AF6">
        <w:rPr>
          <w:lang w:val="en"/>
        </w:rPr>
        <w:t xml:space="preserve"> </w:t>
      </w:r>
      <w:r w:rsidR="008B3AF6">
        <w:rPr>
          <w:bCs/>
          <w:lang w:val="en"/>
        </w:rPr>
        <w:t>(</w:t>
      </w:r>
      <w:r w:rsidR="009B7E3F">
        <w:rPr>
          <w:bCs/>
          <w:lang w:val="en"/>
        </w:rPr>
        <w:t>see Figure 5).</w:t>
      </w:r>
      <w:r w:rsidR="009B7E3F">
        <w:rPr>
          <w:bCs/>
          <w:lang w:val="en"/>
        </w:rPr>
        <w:br/>
      </w:r>
    </w:p>
    <w:p w14:paraId="6E269A1C" w14:textId="680863CF" w:rsidR="009B7E3F" w:rsidRPr="00DD3F46" w:rsidRDefault="00FD226A" w:rsidP="00657ACB">
      <w:pPr>
        <w:rPr>
          <w:rFonts w:eastAsia="Cambria" w:cs="Cambria"/>
          <w:b/>
          <w:sz w:val="20"/>
          <w:szCs w:val="20"/>
          <w:lang w:val="en-GB"/>
        </w:rPr>
      </w:pPr>
      <w:r>
        <w:rPr>
          <w:noProof/>
          <w:lang w:val="en"/>
        </w:rPr>
        <w:drawing>
          <wp:inline distT="0" distB="0" distL="0" distR="0" wp14:anchorId="00757FDF" wp14:editId="36B74349">
            <wp:extent cx="4711700" cy="15477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746" cy="1561251"/>
                    </a:xfrm>
                    <a:prstGeom prst="rect">
                      <a:avLst/>
                    </a:prstGeom>
                    <a:noFill/>
                    <a:ln>
                      <a:noFill/>
                    </a:ln>
                  </pic:spPr>
                </pic:pic>
              </a:graphicData>
            </a:graphic>
          </wp:inline>
        </w:drawing>
      </w:r>
      <w:r>
        <w:rPr>
          <w:bCs/>
          <w:lang w:val="en"/>
        </w:rPr>
        <w:br/>
      </w:r>
      <w:r w:rsidR="009B7E3F" w:rsidRPr="009B7E3F">
        <w:rPr>
          <w:b/>
          <w:sz w:val="20"/>
          <w:szCs w:val="20"/>
          <w:lang w:val="en"/>
        </w:rPr>
        <w:t>Figure 5. Configuring groups</w:t>
      </w:r>
      <w:r>
        <w:rPr>
          <w:bCs/>
          <w:lang w:val="en"/>
        </w:rPr>
        <w:br/>
      </w:r>
      <w:r>
        <w:rPr>
          <w:bCs/>
          <w:lang w:val="en"/>
        </w:rPr>
        <w:br/>
      </w:r>
      <w:r w:rsidR="009B7E3F" w:rsidRPr="009B7E3F">
        <w:rPr>
          <w:bCs/>
          <w:lang w:val="en"/>
        </w:rPr>
        <w:t>In the next screen you will see an overview of the different group</w:t>
      </w:r>
      <w:r w:rsidR="00D42305">
        <w:rPr>
          <w:bCs/>
          <w:lang w:val="en"/>
        </w:rPr>
        <w:t>and</w:t>
      </w:r>
      <w:r>
        <w:rPr>
          <w:lang w:val="en"/>
        </w:rPr>
        <w:t xml:space="preserve"> in</w:t>
      </w:r>
      <w:r w:rsidR="009B7E3F" w:rsidRPr="009B7E3F">
        <w:rPr>
          <w:bCs/>
          <w:lang w:val="en"/>
        </w:rPr>
        <w:t xml:space="preserve"> your L</w:t>
      </w:r>
      <w:r w:rsidR="00B4266B">
        <w:rPr>
          <w:bCs/>
          <w:lang w:val="en"/>
        </w:rPr>
        <w:t>M</w:t>
      </w:r>
      <w:r w:rsidR="009B7E3F">
        <w:rPr>
          <w:bCs/>
          <w:lang w:val="en"/>
        </w:rPr>
        <w:t>S.</w:t>
      </w:r>
      <w:r>
        <w:rPr>
          <w:lang w:val="en"/>
        </w:rPr>
        <w:t xml:space="preserve"> </w:t>
      </w:r>
      <w:r w:rsidR="009B7E3F">
        <w:rPr>
          <w:bCs/>
          <w:lang w:val="en"/>
        </w:rPr>
        <w:t xml:space="preserve"> Click</w:t>
      </w:r>
      <w:r w:rsidR="00C50F86">
        <w:rPr>
          <w:bCs/>
          <w:lang w:val="en"/>
        </w:rPr>
        <w:t xml:space="preserve"> </w:t>
      </w:r>
      <w:r>
        <w:rPr>
          <w:lang w:val="en"/>
        </w:rPr>
        <w:t>on</w:t>
      </w:r>
      <w:r w:rsidR="00C50F86">
        <w:rPr>
          <w:lang w:val="en"/>
        </w:rPr>
        <w:t xml:space="preserve"> </w:t>
      </w:r>
      <w:r w:rsidR="009B7E3F" w:rsidRPr="009B7E3F">
        <w:rPr>
          <w:bCs/>
          <w:lang w:val="en"/>
        </w:rPr>
        <w:t>the downward-facing arrow to see which groups</w:t>
      </w:r>
      <w:r>
        <w:rPr>
          <w:lang w:val="en"/>
        </w:rPr>
        <w:t xml:space="preserve"> there are and which students are in the</w:t>
      </w:r>
      <w:r w:rsidR="009B7E3F">
        <w:rPr>
          <w:bCs/>
          <w:lang w:val="en"/>
        </w:rPr>
        <w:t xml:space="preserve"> group.</w:t>
      </w:r>
      <w:r>
        <w:rPr>
          <w:lang w:val="en"/>
        </w:rPr>
        <w:t xml:space="preserve"> </w:t>
      </w:r>
      <w:r w:rsidR="009B7E3F">
        <w:rPr>
          <w:bCs/>
          <w:lang w:val="en"/>
        </w:rPr>
        <w:br/>
      </w:r>
      <w:r>
        <w:rPr>
          <w:bCs/>
          <w:lang w:val="en"/>
        </w:rPr>
        <w:br/>
      </w:r>
      <w:r w:rsidR="009B7E3F">
        <w:rPr>
          <w:noProof/>
          <w:lang w:val="en"/>
        </w:rPr>
        <w:drawing>
          <wp:inline distT="0" distB="0" distL="0" distR="0" wp14:anchorId="2F9D26FB" wp14:editId="3AED39DC">
            <wp:extent cx="4059564" cy="30988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986" cy="3112099"/>
                    </a:xfrm>
                    <a:prstGeom prst="rect">
                      <a:avLst/>
                    </a:prstGeom>
                    <a:noFill/>
                    <a:ln>
                      <a:noFill/>
                    </a:ln>
                  </pic:spPr>
                </pic:pic>
              </a:graphicData>
            </a:graphic>
          </wp:inline>
        </w:drawing>
      </w:r>
      <w:r w:rsidR="009B7E3F">
        <w:rPr>
          <w:bCs/>
          <w:lang w:val="en"/>
        </w:rPr>
        <w:br/>
      </w:r>
      <w:r w:rsidR="009B7E3F" w:rsidRPr="009B7E3F">
        <w:rPr>
          <w:b/>
          <w:sz w:val="20"/>
          <w:szCs w:val="20"/>
          <w:lang w:val="en"/>
        </w:rPr>
        <w:t>Figure 6.</w:t>
      </w:r>
      <w:r>
        <w:rPr>
          <w:lang w:val="en"/>
        </w:rPr>
        <w:t xml:space="preserve"> </w:t>
      </w:r>
      <w:r w:rsidR="009B7E3F">
        <w:rPr>
          <w:b/>
          <w:sz w:val="20"/>
          <w:szCs w:val="20"/>
          <w:lang w:val="en"/>
        </w:rPr>
        <w:t>Groups and group members</w:t>
      </w:r>
    </w:p>
    <w:p w14:paraId="59F325A6" w14:textId="77777777" w:rsidR="009B7E3F" w:rsidRPr="00DD3F46" w:rsidRDefault="009B7E3F" w:rsidP="00657ACB">
      <w:pPr>
        <w:rPr>
          <w:rFonts w:eastAsia="Cambria" w:cs="Cambria"/>
          <w:b/>
          <w:sz w:val="20"/>
          <w:szCs w:val="20"/>
          <w:lang w:val="en-GB"/>
        </w:rPr>
      </w:pPr>
    </w:p>
    <w:p w14:paraId="5FF82659" w14:textId="42145A3F" w:rsidR="00837BF2" w:rsidRPr="00593E75" w:rsidRDefault="009B7E3F" w:rsidP="009B7E3F">
      <w:pPr>
        <w:rPr>
          <w:rFonts w:eastAsia="Cambria" w:cs="Cambria"/>
          <w:b/>
          <w:sz w:val="20"/>
          <w:szCs w:val="20"/>
          <w:lang w:val="en-GB"/>
        </w:rPr>
      </w:pPr>
      <w:r w:rsidRPr="009B7E3F">
        <w:rPr>
          <w:bCs/>
          <w:lang w:val="en"/>
        </w:rPr>
        <w:t xml:space="preserve">Check the box next to the name of </w:t>
      </w:r>
      <w:r>
        <w:rPr>
          <w:bCs/>
          <w:lang w:val="en"/>
        </w:rPr>
        <w:t xml:space="preserve">the group(s) to select all students from that </w:t>
      </w:r>
      <w:r w:rsidR="008B3AF6">
        <w:rPr>
          <w:bCs/>
          <w:lang w:val="en"/>
        </w:rPr>
        <w:t>group</w:t>
      </w:r>
      <w:r w:rsidR="008B3AF6">
        <w:rPr>
          <w:lang w:val="en"/>
        </w:rPr>
        <w:t xml:space="preserve"> </w:t>
      </w:r>
      <w:r w:rsidR="008B3AF6">
        <w:rPr>
          <w:bCs/>
          <w:lang w:val="en"/>
        </w:rPr>
        <w:t>(</w:t>
      </w:r>
      <w:r w:rsidR="00533753">
        <w:rPr>
          <w:bCs/>
          <w:lang w:val="en"/>
        </w:rPr>
        <w:t>see Figure 7). You</w:t>
      </w:r>
      <w:r w:rsidR="00AF05AE">
        <w:rPr>
          <w:bCs/>
          <w:lang w:val="en"/>
        </w:rPr>
        <w:t xml:space="preserve"> </w:t>
      </w:r>
      <w:r w:rsidR="008B3AF6" w:rsidRPr="009B7E3F">
        <w:rPr>
          <w:bCs/>
          <w:lang w:val="en"/>
        </w:rPr>
        <w:t xml:space="preserve">will </w:t>
      </w:r>
      <w:r w:rsidR="008B3AF6">
        <w:rPr>
          <w:lang w:val="en"/>
        </w:rPr>
        <w:t>get</w:t>
      </w:r>
      <w:r w:rsidR="00AF05AE">
        <w:rPr>
          <w:bCs/>
          <w:lang w:val="en"/>
        </w:rPr>
        <w:t xml:space="preserve"> </w:t>
      </w:r>
      <w:r w:rsidRPr="009B7E3F">
        <w:rPr>
          <w:bCs/>
          <w:lang w:val="en"/>
        </w:rPr>
        <w:t>an error message if certain students are in more than one of the groups you selected.</w:t>
      </w:r>
      <w:r>
        <w:rPr>
          <w:lang w:val="en"/>
        </w:rPr>
        <w:t xml:space="preserve"> </w:t>
      </w:r>
      <w:r w:rsidR="00533753">
        <w:rPr>
          <w:bCs/>
          <w:lang w:val="en"/>
        </w:rPr>
        <w:t>Deselect</w:t>
      </w:r>
      <w:r>
        <w:rPr>
          <w:lang w:val="en"/>
        </w:rPr>
        <w:t xml:space="preserve"> </w:t>
      </w:r>
      <w:r w:rsidR="00533753">
        <w:rPr>
          <w:bCs/>
          <w:lang w:val="en"/>
        </w:rPr>
        <w:t xml:space="preserve"> groups that you want to exclude from the assignment.</w:t>
      </w:r>
      <w:r>
        <w:rPr>
          <w:lang w:val="en"/>
        </w:rPr>
        <w:t xml:space="preserve"> </w:t>
      </w:r>
      <w:r w:rsidR="00533753">
        <w:rPr>
          <w:bCs/>
          <w:lang w:val="en"/>
        </w:rPr>
        <w:br/>
      </w:r>
      <w:r w:rsidR="00533753">
        <w:rPr>
          <w:bCs/>
          <w:lang w:val="en"/>
        </w:rPr>
        <w:br/>
      </w:r>
      <w:r w:rsidR="00533753">
        <w:rPr>
          <w:noProof/>
          <w:lang w:val="en"/>
        </w:rPr>
        <w:lastRenderedPageBreak/>
        <w:drawing>
          <wp:inline distT="0" distB="0" distL="0" distR="0" wp14:anchorId="39D17C1F" wp14:editId="34938AE1">
            <wp:extent cx="4712955" cy="35560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8017" cy="3567365"/>
                    </a:xfrm>
                    <a:prstGeom prst="rect">
                      <a:avLst/>
                    </a:prstGeom>
                    <a:noFill/>
                    <a:ln>
                      <a:noFill/>
                    </a:ln>
                  </pic:spPr>
                </pic:pic>
              </a:graphicData>
            </a:graphic>
          </wp:inline>
        </w:drawing>
      </w:r>
      <w:r w:rsidR="00533753">
        <w:rPr>
          <w:bCs/>
          <w:lang w:val="en"/>
        </w:rPr>
        <w:br/>
      </w:r>
      <w:r w:rsidR="00533753" w:rsidRPr="00533753">
        <w:rPr>
          <w:b/>
          <w:sz w:val="20"/>
          <w:szCs w:val="20"/>
          <w:lang w:val="en"/>
        </w:rPr>
        <w:t>Figure 7. (de)selecting groups</w:t>
      </w:r>
    </w:p>
    <w:p w14:paraId="4DE40464" w14:textId="77777777" w:rsidR="00657ACB" w:rsidRPr="00593E75" w:rsidRDefault="00657ACB" w:rsidP="00657ACB">
      <w:pPr>
        <w:rPr>
          <w:lang w:val="en-GB"/>
        </w:rPr>
      </w:pPr>
    </w:p>
    <w:p w14:paraId="3F8944EC" w14:textId="77777777" w:rsidR="006B724E" w:rsidRPr="00593E75" w:rsidRDefault="00921F17" w:rsidP="00921F17">
      <w:pPr>
        <w:pStyle w:val="Kop2"/>
        <w:tabs>
          <w:tab w:val="left" w:pos="511"/>
        </w:tabs>
        <w:rPr>
          <w:rFonts w:asciiTheme="minorHAnsi" w:hAnsiTheme="minorHAnsi"/>
          <w:b w:val="0"/>
          <w:bCs w:val="0"/>
          <w:lang w:val="en-GB"/>
        </w:rPr>
      </w:pPr>
      <w:bookmarkStart w:id="9" w:name="_Toc39839476"/>
      <w:bookmarkStart w:id="10" w:name="_Toc79745351"/>
      <w:r>
        <w:rPr>
          <w:color w:val="4F81BC"/>
          <w:lang w:val="en"/>
        </w:rPr>
        <w:t xml:space="preserve">Step 2: </w:t>
      </w:r>
      <w:bookmarkEnd w:id="9"/>
      <w:r>
        <w:rPr>
          <w:color w:val="4F81BC"/>
          <w:lang w:val="en"/>
        </w:rPr>
        <w:t>Leave feedback</w:t>
      </w:r>
      <w:bookmarkEnd w:id="10"/>
      <w:r>
        <w:rPr>
          <w:color w:val="4F81BC"/>
          <w:lang w:val="en"/>
        </w:rPr>
        <w:br/>
      </w:r>
    </w:p>
    <w:p w14:paraId="1025EE59" w14:textId="0600BF31" w:rsidR="00C40300" w:rsidRPr="00593E75" w:rsidRDefault="004650C7">
      <w:pPr>
        <w:rPr>
          <w:lang w:val="en-GB"/>
        </w:rPr>
      </w:pPr>
      <w:r>
        <w:rPr>
          <w:lang w:val="en"/>
        </w:rPr>
        <w:t>In</w:t>
      </w:r>
      <w:r w:rsidR="00C66EA8">
        <w:rPr>
          <w:lang w:val="en"/>
        </w:rPr>
        <w:t xml:space="preserve"> </w:t>
      </w:r>
      <w:r w:rsidRPr="004650C7">
        <w:rPr>
          <w:lang w:val="en"/>
        </w:rPr>
        <w:t>this step, students are assigned other groups to provide feedback</w:t>
      </w:r>
      <w:r>
        <w:rPr>
          <w:lang w:val="en"/>
        </w:rPr>
        <w:t xml:space="preserve">. </w:t>
      </w:r>
      <w:r w:rsidR="00C40300" w:rsidRPr="00C40300">
        <w:rPr>
          <w:lang w:val="en"/>
        </w:rPr>
        <w:t>In this step,</w:t>
      </w:r>
      <w:r>
        <w:rPr>
          <w:lang w:val="en"/>
        </w:rPr>
        <w:t xml:space="preserve"> </w:t>
      </w:r>
      <w:r w:rsidR="003231AB">
        <w:rPr>
          <w:lang w:val="en"/>
        </w:rPr>
        <w:t>add</w:t>
      </w:r>
      <w:r w:rsidR="00F46E82">
        <w:rPr>
          <w:lang w:val="en"/>
        </w:rPr>
        <w:t xml:space="preserve"> specify</w:t>
      </w:r>
      <w:r>
        <w:rPr>
          <w:lang w:val="en"/>
        </w:rPr>
        <w:t xml:space="preserve"> criteria to help students</w:t>
      </w:r>
      <w:r w:rsidR="00C40300" w:rsidRPr="00C40300">
        <w:rPr>
          <w:lang w:val="en"/>
        </w:rPr>
        <w:t xml:space="preserve"> provide feedback. Click on </w:t>
      </w:r>
      <w:r>
        <w:rPr>
          <w:lang w:val="en"/>
        </w:rPr>
        <w:t xml:space="preserve"> </w:t>
      </w:r>
      <w:r w:rsidR="00C40300">
        <w:rPr>
          <w:lang w:val="en"/>
        </w:rPr>
        <w:t>'change' at the top right</w:t>
      </w:r>
      <w:r>
        <w:rPr>
          <w:lang w:val="en"/>
        </w:rPr>
        <w:t xml:space="preserve"> to</w:t>
      </w:r>
      <w:r w:rsidR="00C40300" w:rsidRPr="00C40300">
        <w:rPr>
          <w:lang w:val="en"/>
        </w:rPr>
        <w:t xml:space="preserve"> edit, add or delete criteria.</w:t>
      </w:r>
      <w:r>
        <w:rPr>
          <w:lang w:val="en"/>
        </w:rPr>
        <w:t xml:space="preserve"> </w:t>
      </w:r>
      <w:r w:rsidR="008B3AF6">
        <w:rPr>
          <w:lang w:val="en"/>
        </w:rPr>
        <w:t>The other sections</w:t>
      </w:r>
      <w:r w:rsidR="00C40300">
        <w:rPr>
          <w:lang w:val="en"/>
        </w:rPr>
        <w:t xml:space="preserve"> </w:t>
      </w:r>
      <w:r w:rsidR="008B3AF6">
        <w:rPr>
          <w:lang w:val="en"/>
        </w:rPr>
        <w:t>are explained</w:t>
      </w:r>
      <w:r w:rsidR="003231AB">
        <w:rPr>
          <w:lang w:val="en"/>
        </w:rPr>
        <w:t xml:space="preserve"> </w:t>
      </w:r>
      <w:r>
        <w:rPr>
          <w:lang w:val="en"/>
        </w:rPr>
        <w:t xml:space="preserve">in Figure </w:t>
      </w:r>
      <w:r w:rsidR="008B3AF6">
        <w:rPr>
          <w:lang w:val="en"/>
        </w:rPr>
        <w:t>8.</w:t>
      </w:r>
      <w:r w:rsidR="0003561A">
        <w:rPr>
          <w:lang w:val="en"/>
        </w:rPr>
        <w:br/>
      </w:r>
      <w:r>
        <w:rPr>
          <w:lang w:val="en"/>
        </w:rPr>
        <w:br/>
      </w:r>
      <w:r>
        <w:rPr>
          <w:noProof/>
          <w:lang w:val="en"/>
        </w:rPr>
        <w:drawing>
          <wp:inline distT="0" distB="0" distL="0" distR="0" wp14:anchorId="1B439682" wp14:editId="0AF1B89F">
            <wp:extent cx="4192092" cy="3930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03346" cy="3941202"/>
                    </a:xfrm>
                    <a:prstGeom prst="rect">
                      <a:avLst/>
                    </a:prstGeom>
                    <a:noFill/>
                    <a:ln>
                      <a:noFill/>
                    </a:ln>
                  </pic:spPr>
                </pic:pic>
              </a:graphicData>
            </a:graphic>
          </wp:inline>
        </w:drawing>
      </w:r>
    </w:p>
    <w:p w14:paraId="1A35934B" w14:textId="77777777" w:rsidR="0003561A" w:rsidRPr="00593E75" w:rsidRDefault="00C40300" w:rsidP="0003561A">
      <w:pPr>
        <w:rPr>
          <w:b/>
          <w:bCs/>
          <w:sz w:val="20"/>
          <w:szCs w:val="20"/>
          <w:lang w:val="en-GB"/>
        </w:rPr>
      </w:pPr>
      <w:r w:rsidRPr="00167E3E">
        <w:rPr>
          <w:b/>
          <w:bCs/>
          <w:sz w:val="20"/>
          <w:szCs w:val="20"/>
          <w:lang w:val="en"/>
        </w:rPr>
        <w:t xml:space="preserve">Figure </w:t>
      </w:r>
      <w:r w:rsidR="00D42305">
        <w:rPr>
          <w:b/>
          <w:bCs/>
          <w:sz w:val="20"/>
          <w:szCs w:val="20"/>
          <w:lang w:val="en"/>
        </w:rPr>
        <w:t>8</w:t>
      </w:r>
      <w:r w:rsidRPr="00167E3E">
        <w:rPr>
          <w:b/>
          <w:bCs/>
          <w:sz w:val="20"/>
          <w:szCs w:val="20"/>
          <w:lang w:val="en"/>
        </w:rPr>
        <w:t>. Settings for giving feedback</w:t>
      </w:r>
    </w:p>
    <w:p w14:paraId="14605840" w14:textId="77777777" w:rsidR="00533753" w:rsidRPr="00593E75" w:rsidRDefault="00533753" w:rsidP="0003561A">
      <w:pPr>
        <w:rPr>
          <w:b/>
          <w:bCs/>
          <w:sz w:val="20"/>
          <w:szCs w:val="20"/>
          <w:lang w:val="en-GB"/>
        </w:rPr>
      </w:pPr>
    </w:p>
    <w:p w14:paraId="4F2644F9" w14:textId="77777777" w:rsidR="0003561A" w:rsidRPr="00593E75" w:rsidRDefault="0003561A" w:rsidP="0003561A">
      <w:pPr>
        <w:rPr>
          <w:b/>
          <w:bCs/>
          <w:lang w:val="en-GB"/>
        </w:rPr>
      </w:pPr>
    </w:p>
    <w:p w14:paraId="0A30E75E" w14:textId="4FD0D47F" w:rsidR="00C40300" w:rsidRPr="00593E75" w:rsidRDefault="00C40300" w:rsidP="0003561A">
      <w:pPr>
        <w:pStyle w:val="Lijstalinea"/>
        <w:numPr>
          <w:ilvl w:val="0"/>
          <w:numId w:val="21"/>
        </w:numPr>
        <w:rPr>
          <w:b/>
          <w:bCs/>
          <w:lang w:val="en-GB"/>
        </w:rPr>
      </w:pPr>
      <w:r w:rsidRPr="0003561A">
        <w:rPr>
          <w:b/>
          <w:bCs/>
          <w:lang w:val="en"/>
        </w:rPr>
        <w:t>Deadline Here</w:t>
      </w:r>
      <w:r w:rsidRPr="0003561A">
        <w:rPr>
          <w:b/>
          <w:bCs/>
          <w:lang w:val="en"/>
        </w:rPr>
        <w:br/>
      </w:r>
      <w:r w:rsidR="00F46E82">
        <w:rPr>
          <w:lang w:val="en"/>
        </w:rPr>
        <w:lastRenderedPageBreak/>
        <w:t xml:space="preserve"> you </w:t>
      </w:r>
      <w:r w:rsidRPr="0003561A">
        <w:rPr>
          <w:lang w:val="en"/>
        </w:rPr>
        <w:t>set</w:t>
      </w:r>
      <w:r>
        <w:rPr>
          <w:lang w:val="en"/>
        </w:rPr>
        <w:t xml:space="preserve"> the deadline for </w:t>
      </w:r>
      <w:r w:rsidRPr="0003561A">
        <w:rPr>
          <w:lang w:val="en"/>
        </w:rPr>
        <w:t xml:space="preserve">giving feedback. Please note that reviewers will not be able to view or edit their reviews after this deadline has passed. Leave the box blank </w:t>
      </w:r>
      <w:r w:rsidR="008B3AF6" w:rsidRPr="0003561A">
        <w:rPr>
          <w:lang w:val="en"/>
        </w:rPr>
        <w:t xml:space="preserve">if </w:t>
      </w:r>
      <w:r w:rsidR="008B3AF6">
        <w:rPr>
          <w:lang w:val="en"/>
        </w:rPr>
        <w:t>you</w:t>
      </w:r>
      <w:r>
        <w:rPr>
          <w:lang w:val="en"/>
        </w:rPr>
        <w:t xml:space="preserve"> want</w:t>
      </w:r>
      <w:r w:rsidRPr="0003561A">
        <w:rPr>
          <w:lang w:val="en"/>
        </w:rPr>
        <w:t xml:space="preserve"> the reviewer to have indefinite time to view/edit the feedback.</w:t>
      </w:r>
      <w:r w:rsidRPr="0003561A">
        <w:rPr>
          <w:lang w:val="en"/>
        </w:rPr>
        <w:br/>
      </w:r>
    </w:p>
    <w:p w14:paraId="1128ABA3" w14:textId="77777777" w:rsidR="0003561A" w:rsidRDefault="00C40300" w:rsidP="00EF0EF8">
      <w:pPr>
        <w:rPr>
          <w:u w:val="single"/>
          <w:lang w:val="nl-NL"/>
        </w:rPr>
      </w:pPr>
      <w:r w:rsidRPr="00C40300">
        <w:rPr>
          <w:u w:val="single"/>
          <w:lang w:val="en"/>
        </w:rPr>
        <w:t>Institutions:</w:t>
      </w:r>
    </w:p>
    <w:p w14:paraId="604D3F50" w14:textId="77777777" w:rsidR="0003561A" w:rsidRDefault="0003561A" w:rsidP="00EF0EF8">
      <w:pPr>
        <w:rPr>
          <w:u w:val="single"/>
          <w:lang w:val="nl-NL"/>
        </w:rPr>
      </w:pPr>
    </w:p>
    <w:p w14:paraId="0E82DB9F" w14:textId="77777777" w:rsidR="0003561A" w:rsidRPr="00593E75" w:rsidRDefault="00C40300" w:rsidP="0003561A">
      <w:pPr>
        <w:pStyle w:val="Lijstalinea"/>
        <w:numPr>
          <w:ilvl w:val="0"/>
          <w:numId w:val="21"/>
        </w:numPr>
        <w:rPr>
          <w:u w:val="single"/>
          <w:lang w:val="en-GB"/>
        </w:rPr>
      </w:pPr>
      <w:r w:rsidRPr="0003561A">
        <w:rPr>
          <w:b/>
          <w:bCs/>
          <w:lang w:val="en"/>
        </w:rPr>
        <w:t>Self-assessment</w:t>
      </w:r>
      <w:r w:rsidRPr="0003561A">
        <w:rPr>
          <w:b/>
          <w:bCs/>
          <w:lang w:val="en"/>
        </w:rPr>
        <w:br/>
      </w:r>
      <w:r w:rsidR="0053527C" w:rsidRPr="0003561A">
        <w:rPr>
          <w:lang w:val="en"/>
        </w:rPr>
        <w:t xml:space="preserve">Students assess their own work before reviewing other students. </w:t>
      </w:r>
      <w:r w:rsidR="0003561A">
        <w:rPr>
          <w:lang w:val="en"/>
        </w:rPr>
        <w:br/>
      </w:r>
    </w:p>
    <w:p w14:paraId="4D302A65" w14:textId="313A84B1" w:rsidR="0003561A" w:rsidRPr="0003561A" w:rsidRDefault="00C40300" w:rsidP="0003561A">
      <w:pPr>
        <w:pStyle w:val="Lijstalinea"/>
        <w:numPr>
          <w:ilvl w:val="0"/>
          <w:numId w:val="21"/>
        </w:numPr>
        <w:rPr>
          <w:u w:val="single"/>
          <w:lang w:val="nl-NL"/>
        </w:rPr>
      </w:pPr>
      <w:r w:rsidRPr="0003561A">
        <w:rPr>
          <w:b/>
          <w:bCs/>
          <w:lang w:val="en"/>
        </w:rPr>
        <w:t>Reviewer anonymity</w:t>
      </w:r>
      <w:r w:rsidRPr="0003561A">
        <w:rPr>
          <w:b/>
          <w:bCs/>
          <w:lang w:val="en"/>
        </w:rPr>
        <w:br/>
      </w:r>
      <w:r w:rsidR="008B3AF6" w:rsidRPr="0003561A">
        <w:rPr>
          <w:lang w:val="en"/>
        </w:rPr>
        <w:t xml:space="preserve">If </w:t>
      </w:r>
      <w:r w:rsidR="008B3AF6">
        <w:rPr>
          <w:lang w:val="en"/>
        </w:rPr>
        <w:t>you</w:t>
      </w:r>
      <w:r>
        <w:rPr>
          <w:lang w:val="en"/>
        </w:rPr>
        <w:t xml:space="preserve"> enable</w:t>
      </w:r>
      <w:r w:rsidRPr="0003561A">
        <w:rPr>
          <w:lang w:val="en"/>
        </w:rPr>
        <w:t xml:space="preserve"> this option, reviewers become anonymous. Reviewers still see the name of the person they're reviewing. Teachers can also see the reviewer's name.</w:t>
      </w:r>
      <w:r w:rsidR="0003561A">
        <w:rPr>
          <w:lang w:val="en"/>
        </w:rPr>
        <w:br/>
      </w:r>
    </w:p>
    <w:p w14:paraId="4BD7310B" w14:textId="77777777" w:rsidR="0053527C" w:rsidRPr="00593E75" w:rsidRDefault="00C40300" w:rsidP="0003561A">
      <w:pPr>
        <w:pStyle w:val="Lijstalinea"/>
        <w:numPr>
          <w:ilvl w:val="0"/>
          <w:numId w:val="21"/>
        </w:numPr>
        <w:rPr>
          <w:u w:val="single"/>
          <w:lang w:val="en-GB"/>
        </w:rPr>
      </w:pPr>
      <w:r w:rsidRPr="0003561A">
        <w:rPr>
          <w:b/>
          <w:bCs/>
          <w:lang w:val="en"/>
        </w:rPr>
        <w:t>Required reviews per student</w:t>
      </w:r>
      <w:r w:rsidR="0003561A">
        <w:rPr>
          <w:b/>
          <w:bCs/>
          <w:lang w:val="en"/>
        </w:rPr>
        <w:br/>
      </w:r>
      <w:r w:rsidR="0053527C" w:rsidRPr="0003561A">
        <w:rPr>
          <w:lang w:val="en"/>
        </w:rPr>
        <w:t xml:space="preserve">Specify how many peers/group members/groups each student will rate. If </w:t>
      </w:r>
      <w:r>
        <w:rPr>
          <w:lang w:val="en"/>
        </w:rPr>
        <w:t xml:space="preserve"> </w:t>
      </w:r>
      <w:r w:rsidR="00F46E82">
        <w:rPr>
          <w:lang w:val="en"/>
        </w:rPr>
        <w:t xml:space="preserve">your </w:t>
      </w:r>
      <w:r>
        <w:rPr>
          <w:lang w:val="en"/>
        </w:rPr>
        <w:t xml:space="preserve">group </w:t>
      </w:r>
      <w:r w:rsidR="0053527C" w:rsidRPr="0003561A">
        <w:rPr>
          <w:lang w:val="en"/>
        </w:rPr>
        <w:t>option ebt 2 h</w:t>
      </w:r>
      <w:r w:rsidR="00F46E82">
        <w:rPr>
          <w:lang w:val="en"/>
        </w:rPr>
        <w:t>ebt</w:t>
      </w:r>
      <w:r>
        <w:rPr>
          <w:lang w:val="en"/>
        </w:rPr>
        <w:t xml:space="preserve"> </w:t>
      </w:r>
      <w:r w:rsidR="0053527C" w:rsidRPr="0003561A">
        <w:rPr>
          <w:lang w:val="en"/>
        </w:rPr>
        <w:t xml:space="preserve"> chosen at step 1 from this guide and </w:t>
      </w:r>
      <w:r>
        <w:rPr>
          <w:lang w:val="en"/>
        </w:rPr>
        <w:t xml:space="preserve"> </w:t>
      </w:r>
      <w:r w:rsidR="00F46E82">
        <w:rPr>
          <w:lang w:val="en"/>
        </w:rPr>
        <w:t>you</w:t>
      </w:r>
      <w:r>
        <w:rPr>
          <w:lang w:val="en"/>
        </w:rPr>
        <w:t xml:space="preserve"> want all peers to rate</w:t>
      </w:r>
      <w:r w:rsidR="0053527C" w:rsidRPr="0003561A">
        <w:rPr>
          <w:lang w:val="en"/>
        </w:rPr>
        <w:t xml:space="preserve"> each other, select "all". If </w:t>
      </w:r>
      <w:r>
        <w:rPr>
          <w:lang w:val="en"/>
        </w:rPr>
        <w:t xml:space="preserve"> </w:t>
      </w:r>
      <w:r w:rsidR="0053527C" w:rsidRPr="0003561A">
        <w:rPr>
          <w:lang w:val="en"/>
        </w:rPr>
        <w:br/>
      </w:r>
      <w:r w:rsidR="00F46E82">
        <w:rPr>
          <w:lang w:val="en"/>
        </w:rPr>
        <w:t>you</w:t>
      </w:r>
      <w:r>
        <w:rPr>
          <w:lang w:val="en"/>
        </w:rPr>
        <w:t xml:space="preserve"> want more than one review from</w:t>
      </w:r>
      <w:r w:rsidR="0053527C" w:rsidRPr="0003561A">
        <w:rPr>
          <w:lang w:val="en"/>
        </w:rPr>
        <w:t xml:space="preserve"> each student,</w:t>
      </w:r>
      <w:r>
        <w:rPr>
          <w:lang w:val="en"/>
        </w:rPr>
        <w:t xml:space="preserve"> </w:t>
      </w:r>
      <w:r w:rsidR="00F46E82">
        <w:rPr>
          <w:lang w:val="en"/>
        </w:rPr>
        <w:t xml:space="preserve"> you</w:t>
      </w:r>
      <w:r>
        <w:rPr>
          <w:lang w:val="en"/>
        </w:rPr>
        <w:t xml:space="preserve"> can choose</w:t>
      </w:r>
      <w:r w:rsidR="0053527C" w:rsidRPr="0003561A">
        <w:rPr>
          <w:lang w:val="en"/>
        </w:rPr>
        <w:t xml:space="preserve"> to </w:t>
      </w:r>
      <w:r>
        <w:rPr>
          <w:lang w:val="en"/>
        </w:rPr>
        <w:t xml:space="preserve">turn on </w:t>
      </w:r>
      <w:r w:rsidR="0053527C" w:rsidRPr="0003561A">
        <w:rPr>
          <w:b/>
          <w:bCs/>
          <w:i/>
          <w:iCs/>
          <w:lang w:val="en"/>
        </w:rPr>
        <w:t>all available peers instantly assign.</w:t>
      </w:r>
      <w:r>
        <w:rPr>
          <w:lang w:val="en"/>
        </w:rPr>
        <w:t xml:space="preserve"> </w:t>
      </w:r>
      <w:r w:rsidR="0053527C" w:rsidRPr="0003561A">
        <w:rPr>
          <w:lang w:val="en"/>
        </w:rPr>
        <w:t xml:space="preserve"> This way, the students immediately see all the peers they're going to review instead of having to complete the first review before proceeding with the second.</w:t>
      </w:r>
    </w:p>
    <w:p w14:paraId="1981505C" w14:textId="7B1311D3" w:rsidR="00EF0EF8" w:rsidRPr="00593E75" w:rsidRDefault="0053527C" w:rsidP="0053527C">
      <w:pPr>
        <w:rPr>
          <w:lang w:val="en-GB"/>
        </w:rPr>
      </w:pPr>
      <w:r>
        <w:rPr>
          <w:lang w:val="en"/>
        </w:rPr>
        <w:br/>
      </w:r>
      <w:r w:rsidR="00EF0EF8" w:rsidRPr="00EF0EF8">
        <w:rPr>
          <w:lang w:val="en"/>
        </w:rPr>
        <w:t xml:space="preserve">The following settings are only available if </w:t>
      </w:r>
      <w:r w:rsidR="00F46E82">
        <w:rPr>
          <w:lang w:val="en"/>
        </w:rPr>
        <w:t>you</w:t>
      </w:r>
      <w:r>
        <w:rPr>
          <w:lang w:val="en"/>
        </w:rPr>
        <w:t xml:space="preserve"> set</w:t>
      </w:r>
      <w:r w:rsidR="00EF0EF8" w:rsidRPr="00EF0EF8">
        <w:rPr>
          <w:lang w:val="en"/>
        </w:rPr>
        <w:t xml:space="preserve"> the required number of re</w:t>
      </w:r>
      <w:r w:rsidR="00EF0EF8">
        <w:rPr>
          <w:lang w:val="en"/>
        </w:rPr>
        <w:t xml:space="preserve">views </w:t>
      </w:r>
      <w:r>
        <w:rPr>
          <w:lang w:val="en"/>
        </w:rPr>
        <w:t xml:space="preserve">to more </w:t>
      </w:r>
      <w:r w:rsidR="00EF0EF8" w:rsidRPr="00EF0EF8">
        <w:rPr>
          <w:lang w:val="en"/>
        </w:rPr>
        <w:t>than 1</w:t>
      </w:r>
      <w:r w:rsidR="00212F8A">
        <w:rPr>
          <w:lang w:val="en"/>
        </w:rPr>
        <w:t>:</w:t>
      </w:r>
      <w:r w:rsidR="00F46E82">
        <w:rPr>
          <w:lang w:val="en"/>
        </w:rPr>
        <w:t xml:space="preserve"> </w:t>
      </w:r>
      <w:r>
        <w:rPr>
          <w:lang w:val="en"/>
        </w:rPr>
        <w:t xml:space="preserve"> </w:t>
      </w:r>
    </w:p>
    <w:p w14:paraId="10F49957" w14:textId="77777777" w:rsidR="00EF0EF8" w:rsidRPr="00593E75" w:rsidRDefault="00EF0EF8" w:rsidP="0053527C">
      <w:pPr>
        <w:rPr>
          <w:rFonts w:cstheme="minorHAnsi"/>
          <w:lang w:val="en-GB"/>
        </w:rPr>
      </w:pPr>
    </w:p>
    <w:p w14:paraId="12AB4FC3" w14:textId="48FDEA4F" w:rsidR="00EF0EF8" w:rsidRPr="00593E75" w:rsidRDefault="00EF0EF8" w:rsidP="00EF0EF8">
      <w:pPr>
        <w:pStyle w:val="Lijstalinea"/>
        <w:numPr>
          <w:ilvl w:val="0"/>
          <w:numId w:val="19"/>
        </w:numPr>
        <w:rPr>
          <w:lang w:val="en-GB"/>
        </w:rPr>
      </w:pPr>
      <w:r w:rsidRPr="008D7B6C">
        <w:rPr>
          <w:b/>
          <w:bCs/>
          <w:shd w:val="clear" w:color="auto" w:fill="FFFFFF"/>
          <w:lang w:val="en"/>
        </w:rPr>
        <w:t>Instantly assign all available peers</w:t>
      </w:r>
      <w:r w:rsidRPr="00EF0EF8">
        <w:rPr>
          <w:lang w:val="en"/>
        </w:rPr>
        <w:br/>
        <w:t xml:space="preserve">If this option is enabled, students are </w:t>
      </w:r>
      <w:r>
        <w:rPr>
          <w:lang w:val="en"/>
        </w:rPr>
        <w:t>assigned all reviews to complete</w:t>
      </w:r>
      <w:r w:rsidRPr="00EF0EF8">
        <w:rPr>
          <w:lang w:val="en"/>
        </w:rPr>
        <w:t xml:space="preserve"> at once. The advantage of this is that students</w:t>
      </w:r>
      <w:r>
        <w:rPr>
          <w:lang w:val="en"/>
        </w:rPr>
        <w:t xml:space="preserve"> see all their peers </w:t>
      </w:r>
      <w:r w:rsidRPr="00EF0EF8">
        <w:rPr>
          <w:lang w:val="en"/>
        </w:rPr>
        <w:t xml:space="preserve"> at once. The downside is that it offers less flexibility, </w:t>
      </w:r>
      <w:r w:rsidR="008B3AF6" w:rsidRPr="00EF0EF8">
        <w:rPr>
          <w:lang w:val="en"/>
        </w:rPr>
        <w:t>i.e.,</w:t>
      </w:r>
      <w:r w:rsidRPr="00EF0EF8">
        <w:rPr>
          <w:lang w:val="en"/>
        </w:rPr>
        <w:t xml:space="preserve"> if students complete only </w:t>
      </w:r>
      <w:r w:rsidR="008B3AF6" w:rsidRPr="00EF0EF8">
        <w:rPr>
          <w:lang w:val="en"/>
        </w:rPr>
        <w:t xml:space="preserve">1 </w:t>
      </w:r>
      <w:r w:rsidR="008B3AF6">
        <w:rPr>
          <w:lang w:val="en"/>
        </w:rPr>
        <w:t xml:space="preserve">review, </w:t>
      </w:r>
      <w:r w:rsidR="008B3AF6" w:rsidRPr="00EF0EF8">
        <w:rPr>
          <w:lang w:val="en"/>
        </w:rPr>
        <w:t>the</w:t>
      </w:r>
      <w:r w:rsidRPr="00EF0EF8">
        <w:rPr>
          <w:lang w:val="en"/>
        </w:rPr>
        <w:t xml:space="preserve"> others can no longer be assigned to someone else who completes all the reviews.</w:t>
      </w:r>
    </w:p>
    <w:p w14:paraId="511FA54F" w14:textId="69B334D9" w:rsidR="00C40300" w:rsidRPr="00593E75" w:rsidRDefault="00EF0EF8" w:rsidP="00EF0EF8">
      <w:pPr>
        <w:rPr>
          <w:lang w:val="en-GB"/>
        </w:rPr>
      </w:pPr>
      <w:r>
        <w:rPr>
          <w:lang w:val="en"/>
        </w:rPr>
        <w:br/>
      </w:r>
      <w:r w:rsidR="00212F8A">
        <w:rPr>
          <w:lang w:val="en"/>
        </w:rPr>
        <w:t>Finally, you can</w:t>
      </w:r>
      <w:r>
        <w:rPr>
          <w:lang w:val="en"/>
        </w:rPr>
        <w:t xml:space="preserve"> also</w:t>
      </w:r>
      <w:r w:rsidRPr="00EF0EF8">
        <w:rPr>
          <w:lang w:val="en"/>
        </w:rPr>
        <w:t xml:space="preserve"> set (optional) instructions </w:t>
      </w:r>
      <w:r>
        <w:rPr>
          <w:lang w:val="en"/>
        </w:rPr>
        <w:t>that students can keep in mind when giving feedback.</w:t>
      </w:r>
      <w:r w:rsidR="0003561A">
        <w:rPr>
          <w:lang w:val="en"/>
        </w:rPr>
        <w:t xml:space="preserve"> You can</w:t>
      </w:r>
      <w:r>
        <w:rPr>
          <w:lang w:val="en"/>
        </w:rPr>
        <w:t xml:space="preserve"> fill this</w:t>
      </w:r>
      <w:r w:rsidR="0003561A">
        <w:rPr>
          <w:lang w:val="en"/>
        </w:rPr>
        <w:t xml:space="preserve"> in at the very bottom in the grey </w:t>
      </w:r>
      <w:r>
        <w:rPr>
          <w:lang w:val="en"/>
        </w:rPr>
        <w:t xml:space="preserve">text </w:t>
      </w:r>
      <w:r w:rsidR="008B3AF6">
        <w:rPr>
          <w:lang w:val="en"/>
        </w:rPr>
        <w:t>box (</w:t>
      </w:r>
      <w:r w:rsidR="0003561A">
        <w:rPr>
          <w:lang w:val="en"/>
        </w:rPr>
        <w:t>see figure 5).</w:t>
      </w:r>
      <w:r>
        <w:rPr>
          <w:lang w:val="en"/>
        </w:rPr>
        <w:br/>
      </w:r>
    </w:p>
    <w:p w14:paraId="4615ADC0" w14:textId="77777777" w:rsidR="00154786" w:rsidRPr="00593E75" w:rsidRDefault="00EF0EF8" w:rsidP="00D42305">
      <w:pPr>
        <w:pStyle w:val="Lijstalinea"/>
        <w:ind w:left="720"/>
        <w:rPr>
          <w:b/>
          <w:bCs/>
          <w:lang w:val="en-GB"/>
        </w:rPr>
      </w:pPr>
      <w:r>
        <w:rPr>
          <w:noProof/>
          <w:lang w:val="en"/>
        </w:rPr>
        <w:drawing>
          <wp:inline distT="0" distB="0" distL="0" distR="0" wp14:anchorId="7644527F" wp14:editId="361DCED1">
            <wp:extent cx="3304389" cy="28702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20108" cy="2883854"/>
                    </a:xfrm>
                    <a:prstGeom prst="rect">
                      <a:avLst/>
                    </a:prstGeom>
                    <a:noFill/>
                    <a:ln>
                      <a:noFill/>
                    </a:ln>
                  </pic:spPr>
                </pic:pic>
              </a:graphicData>
            </a:graphic>
          </wp:inline>
        </w:drawing>
      </w:r>
      <w:r w:rsidR="00C40300" w:rsidRPr="00C40300">
        <w:rPr>
          <w:b/>
          <w:bCs/>
          <w:lang w:val="en"/>
        </w:rPr>
        <w:br/>
      </w:r>
      <w:r w:rsidRPr="00EF0EF8">
        <w:rPr>
          <w:b/>
          <w:bCs/>
          <w:sz w:val="20"/>
          <w:szCs w:val="20"/>
          <w:lang w:val="en"/>
        </w:rPr>
        <w:t xml:space="preserve">Figure </w:t>
      </w:r>
      <w:r w:rsidR="00D42305">
        <w:rPr>
          <w:b/>
          <w:bCs/>
          <w:sz w:val="20"/>
          <w:szCs w:val="20"/>
          <w:lang w:val="en"/>
        </w:rPr>
        <w:t>9</w:t>
      </w:r>
      <w:r w:rsidRPr="00EF0EF8">
        <w:rPr>
          <w:b/>
          <w:bCs/>
          <w:sz w:val="20"/>
          <w:szCs w:val="20"/>
          <w:lang w:val="en"/>
        </w:rPr>
        <w:t>.</w:t>
      </w:r>
      <w:r>
        <w:rPr>
          <w:lang w:val="en"/>
        </w:rPr>
        <w:t xml:space="preserve"> </w:t>
      </w:r>
      <w:r w:rsidR="0003561A">
        <w:rPr>
          <w:b/>
          <w:bCs/>
          <w:sz w:val="20"/>
          <w:szCs w:val="20"/>
          <w:lang w:val="en"/>
        </w:rPr>
        <w:t>Overview for students</w:t>
      </w:r>
    </w:p>
    <w:p w14:paraId="48B787B9" w14:textId="77777777" w:rsidR="00385C26" w:rsidRPr="00593E75" w:rsidRDefault="00385C26" w:rsidP="00385C26">
      <w:pPr>
        <w:rPr>
          <w:lang w:val="en-GB"/>
        </w:rPr>
      </w:pPr>
    </w:p>
    <w:p w14:paraId="43DEB067" w14:textId="06D5CAAC" w:rsidR="00AB2556" w:rsidRPr="00593E75" w:rsidRDefault="00EF0EF8">
      <w:pPr>
        <w:rPr>
          <w:lang w:val="en-GB"/>
        </w:rPr>
      </w:pPr>
      <w:r>
        <w:rPr>
          <w:lang w:val="en"/>
        </w:rPr>
        <w:t xml:space="preserve">Figure </w:t>
      </w:r>
      <w:r w:rsidR="008B3AF6">
        <w:rPr>
          <w:lang w:val="en"/>
        </w:rPr>
        <w:t>9 is</w:t>
      </w:r>
      <w:r>
        <w:rPr>
          <w:lang w:val="en"/>
        </w:rPr>
        <w:t xml:space="preserve"> an overview of what the student </w:t>
      </w:r>
      <w:r w:rsidR="008B3AF6">
        <w:rPr>
          <w:lang w:val="en"/>
        </w:rPr>
        <w:t>already sees</w:t>
      </w:r>
      <w:r w:rsidR="0003561A">
        <w:rPr>
          <w:lang w:val="en"/>
        </w:rPr>
        <w:t xml:space="preserve"> within the program z.</w:t>
      </w:r>
      <w:r>
        <w:rPr>
          <w:lang w:val="en"/>
        </w:rPr>
        <w:t xml:space="preserve"> At step 1, the student sees his  </w:t>
      </w:r>
      <w:r w:rsidRPr="00EF0EF8">
        <w:rPr>
          <w:lang w:val="en"/>
        </w:rPr>
        <w:t>teammates</w:t>
      </w:r>
      <w:r>
        <w:rPr>
          <w:lang w:val="en"/>
        </w:rPr>
        <w:t xml:space="preserve">  (including himself) and at step</w:t>
      </w:r>
      <w:r w:rsidRPr="00EF0EF8">
        <w:rPr>
          <w:lang w:val="en"/>
        </w:rPr>
        <w:t xml:space="preserve"> 2 </w:t>
      </w:r>
      <w:r>
        <w:rPr>
          <w:lang w:val="en"/>
        </w:rPr>
        <w:t xml:space="preserve">the student sees the </w:t>
      </w:r>
      <w:r w:rsidRPr="00EF0EF8">
        <w:rPr>
          <w:lang w:val="en"/>
        </w:rPr>
        <w:t xml:space="preserve">group </w:t>
      </w:r>
      <w:r>
        <w:rPr>
          <w:lang w:val="en"/>
        </w:rPr>
        <w:t xml:space="preserve">he needs to review. </w:t>
      </w:r>
      <w:r w:rsidRPr="00EF0EF8">
        <w:rPr>
          <w:lang w:val="en"/>
        </w:rPr>
        <w:t xml:space="preserve">When the student finishes </w:t>
      </w:r>
      <w:r w:rsidR="008B3AF6" w:rsidRPr="00EF0EF8">
        <w:rPr>
          <w:lang w:val="en"/>
        </w:rPr>
        <w:t xml:space="preserve">the </w:t>
      </w:r>
      <w:r w:rsidR="008B3AF6">
        <w:rPr>
          <w:lang w:val="en"/>
        </w:rPr>
        <w:t>review</w:t>
      </w:r>
      <w:r w:rsidR="0003561A">
        <w:rPr>
          <w:lang w:val="en"/>
        </w:rPr>
        <w:t>,</w:t>
      </w:r>
      <w:r w:rsidR="0075258E">
        <w:rPr>
          <w:lang w:val="en"/>
        </w:rPr>
        <w:t xml:space="preserve"> </w:t>
      </w:r>
      <w:r w:rsidRPr="00EF0EF8">
        <w:rPr>
          <w:lang w:val="en"/>
        </w:rPr>
        <w:t>the student will see "</w:t>
      </w:r>
      <w:r w:rsidR="008B3AF6" w:rsidRPr="00EF0EF8">
        <w:rPr>
          <w:lang w:val="en"/>
        </w:rPr>
        <w:t>reviews</w:t>
      </w:r>
      <w:r w:rsidR="008B3AF6">
        <w:rPr>
          <w:lang w:val="en"/>
        </w:rPr>
        <w:t xml:space="preserve"> received” in</w:t>
      </w:r>
      <w:r>
        <w:rPr>
          <w:lang w:val="en"/>
        </w:rPr>
        <w:t xml:space="preserve"> green with a check</w:t>
      </w:r>
      <w:r w:rsidRPr="00EF0EF8">
        <w:rPr>
          <w:lang w:val="en"/>
        </w:rPr>
        <w:t xml:space="preserve"> mark.</w:t>
      </w:r>
    </w:p>
    <w:p w14:paraId="51224458" w14:textId="77777777" w:rsidR="00D508D6" w:rsidRPr="00593E75" w:rsidRDefault="00D508D6">
      <w:pPr>
        <w:rPr>
          <w:rFonts w:eastAsia="Cambria" w:cs="Cambria"/>
          <w:lang w:val="en-GB"/>
        </w:rPr>
      </w:pPr>
    </w:p>
    <w:p w14:paraId="2AA4D783" w14:textId="77777777" w:rsidR="00F31B37" w:rsidRPr="00593E75" w:rsidRDefault="0003561A" w:rsidP="0003561A">
      <w:pPr>
        <w:pStyle w:val="Kop2"/>
        <w:tabs>
          <w:tab w:val="left" w:pos="571"/>
        </w:tabs>
        <w:ind w:left="0" w:firstLine="0"/>
        <w:rPr>
          <w:rFonts w:asciiTheme="minorHAnsi" w:hAnsiTheme="minorHAnsi"/>
          <w:b w:val="0"/>
          <w:bCs w:val="0"/>
          <w:lang w:val="en-GB"/>
        </w:rPr>
      </w:pPr>
      <w:bookmarkStart w:id="11" w:name="_Toc39839481"/>
      <w:bookmarkStart w:id="12" w:name="_Toc79745352"/>
      <w:r>
        <w:rPr>
          <w:color w:val="4F81BC"/>
          <w:spacing w:val="-1"/>
          <w:lang w:val="en"/>
        </w:rPr>
        <w:lastRenderedPageBreak/>
        <w:t xml:space="preserve">Step 3: </w:t>
      </w:r>
      <w:bookmarkEnd w:id="11"/>
      <w:r>
        <w:rPr>
          <w:color w:val="4F81BC"/>
          <w:spacing w:val="-1"/>
          <w:lang w:val="en"/>
        </w:rPr>
        <w:t>Read &amp; Reflect</w:t>
      </w:r>
      <w:bookmarkEnd w:id="12"/>
    </w:p>
    <w:p w14:paraId="10EC7384" w14:textId="277BFC4B" w:rsidR="0003561A" w:rsidRPr="00593E75" w:rsidRDefault="0003561A" w:rsidP="00F31B37">
      <w:pPr>
        <w:rPr>
          <w:noProof/>
          <w:lang w:val="en-GB" w:eastAsia="nl-NL"/>
        </w:rPr>
      </w:pPr>
      <w:r>
        <w:rPr>
          <w:noProof/>
          <w:lang w:val="en" w:eastAsia="nl-NL"/>
        </w:rPr>
        <w:br/>
        <w:t xml:space="preserve">In this step, the students read the feedback they have received and reflect on this feedback. The different parts that emerge in this step </w:t>
      </w:r>
      <w:r w:rsidR="00F023B6">
        <w:rPr>
          <w:noProof/>
          <w:lang w:val="en" w:eastAsia="nl-NL"/>
        </w:rPr>
        <w:t xml:space="preserve">are explained under </w:t>
      </w:r>
      <w:r w:rsidR="008B3AF6">
        <w:rPr>
          <w:noProof/>
          <w:lang w:val="en" w:eastAsia="nl-NL"/>
        </w:rPr>
        <w:t xml:space="preserve">Figure </w:t>
      </w:r>
      <w:r w:rsidR="008B3AF6">
        <w:rPr>
          <w:lang w:val="en"/>
        </w:rPr>
        <w:t>10</w:t>
      </w:r>
      <w:r w:rsidR="00D42305">
        <w:rPr>
          <w:noProof/>
          <w:lang w:val="en" w:eastAsia="nl-NL"/>
        </w:rPr>
        <w:t>.</w:t>
      </w:r>
      <w:r>
        <w:rPr>
          <w:noProof/>
          <w:lang w:val="en" w:eastAsia="nl-NL"/>
        </w:rPr>
        <w:br/>
      </w:r>
    </w:p>
    <w:p w14:paraId="5A1847E6" w14:textId="77777777" w:rsidR="00F31B37" w:rsidRDefault="0003561A" w:rsidP="00F31B37">
      <w:pPr>
        <w:rPr>
          <w:noProof/>
          <w:lang w:val="nl-NL" w:eastAsia="nl-NL"/>
        </w:rPr>
      </w:pPr>
      <w:r>
        <w:rPr>
          <w:noProof/>
          <w:lang w:val="en"/>
        </w:rPr>
        <w:drawing>
          <wp:inline distT="0" distB="0" distL="0" distR="0" wp14:anchorId="30940B5B" wp14:editId="3A847D52">
            <wp:extent cx="4941337" cy="32543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47850" cy="3258664"/>
                    </a:xfrm>
                    <a:prstGeom prst="rect">
                      <a:avLst/>
                    </a:prstGeom>
                    <a:noFill/>
                    <a:ln>
                      <a:noFill/>
                    </a:ln>
                  </pic:spPr>
                </pic:pic>
              </a:graphicData>
            </a:graphic>
          </wp:inline>
        </w:drawing>
      </w:r>
      <w:r>
        <w:rPr>
          <w:noProof/>
          <w:lang w:val="en" w:eastAsia="nl-NL"/>
        </w:rPr>
        <w:br/>
      </w:r>
      <w:r w:rsidRPr="00F46E82">
        <w:rPr>
          <w:b/>
          <w:bCs/>
          <w:noProof/>
          <w:sz w:val="20"/>
          <w:szCs w:val="20"/>
          <w:lang w:val="en" w:eastAsia="nl-NL"/>
        </w:rPr>
        <w:t xml:space="preserve">Figure </w:t>
      </w:r>
      <w:r w:rsidR="00D42305">
        <w:rPr>
          <w:b/>
          <w:bCs/>
          <w:noProof/>
          <w:sz w:val="20"/>
          <w:szCs w:val="20"/>
          <w:lang w:val="en" w:eastAsia="nl-NL"/>
        </w:rPr>
        <w:t>10</w:t>
      </w:r>
      <w:r w:rsidRPr="00F46E82">
        <w:rPr>
          <w:b/>
          <w:bCs/>
          <w:noProof/>
          <w:sz w:val="20"/>
          <w:szCs w:val="20"/>
          <w:lang w:val="en" w:eastAsia="nl-NL"/>
        </w:rPr>
        <w:t>. Step 3 settings</w:t>
      </w:r>
    </w:p>
    <w:p w14:paraId="708B1E30" w14:textId="77777777" w:rsidR="0003561A" w:rsidRDefault="0003561A" w:rsidP="00F31B37">
      <w:pPr>
        <w:rPr>
          <w:noProof/>
          <w:lang w:val="nl-NL" w:eastAsia="nl-NL"/>
        </w:rPr>
      </w:pPr>
    </w:p>
    <w:p w14:paraId="24121D43" w14:textId="5E4110E9" w:rsidR="00F023B6" w:rsidRPr="00593E75" w:rsidRDefault="00F023B6" w:rsidP="00F023B6">
      <w:pPr>
        <w:pStyle w:val="Lijstalinea"/>
        <w:numPr>
          <w:ilvl w:val="0"/>
          <w:numId w:val="19"/>
        </w:numPr>
        <w:rPr>
          <w:rFonts w:eastAsia="Cambria" w:cs="Cambria"/>
          <w:b/>
          <w:bCs/>
          <w:lang w:val="en-GB"/>
        </w:rPr>
      </w:pPr>
      <w:r w:rsidRPr="00F023B6">
        <w:rPr>
          <w:b/>
          <w:bCs/>
          <w:lang w:val="en"/>
        </w:rPr>
        <w:t>Written reflection (optional)</w:t>
      </w:r>
      <w:r w:rsidRPr="00F023B6">
        <w:rPr>
          <w:b/>
          <w:bCs/>
          <w:lang w:val="en"/>
        </w:rPr>
        <w:br/>
      </w:r>
      <w:r w:rsidRPr="00F023B6">
        <w:rPr>
          <w:lang w:val="en"/>
        </w:rPr>
        <w:t>The written reflection of the student who has received feedback</w:t>
      </w:r>
      <w:r>
        <w:rPr>
          <w:lang w:val="en"/>
        </w:rPr>
        <w:t xml:space="preserve"> is only</w:t>
      </w:r>
      <w:r w:rsidRPr="00F023B6">
        <w:rPr>
          <w:lang w:val="en"/>
        </w:rPr>
        <w:t xml:space="preserve"> visible to </w:t>
      </w:r>
      <w:r>
        <w:rPr>
          <w:lang w:val="en"/>
        </w:rPr>
        <w:t xml:space="preserve">the </w:t>
      </w:r>
      <w:r w:rsidR="008B3AF6">
        <w:rPr>
          <w:lang w:val="en"/>
        </w:rPr>
        <w:t>student himself</w:t>
      </w:r>
      <w:r w:rsidRPr="00F023B6">
        <w:rPr>
          <w:lang w:val="en"/>
        </w:rPr>
        <w:t xml:space="preserve"> </w:t>
      </w:r>
      <w:r w:rsidR="008B3AF6" w:rsidRPr="00F023B6">
        <w:rPr>
          <w:lang w:val="en"/>
        </w:rPr>
        <w:t xml:space="preserve">and </w:t>
      </w:r>
      <w:r w:rsidR="008B3AF6">
        <w:rPr>
          <w:lang w:val="en"/>
        </w:rPr>
        <w:t>to</w:t>
      </w:r>
      <w:r>
        <w:rPr>
          <w:lang w:val="en"/>
        </w:rPr>
        <w:t xml:space="preserve"> </w:t>
      </w:r>
      <w:r w:rsidRPr="00F023B6">
        <w:rPr>
          <w:lang w:val="en"/>
        </w:rPr>
        <w:t>the teacher.</w:t>
      </w:r>
      <w:r>
        <w:rPr>
          <w:b/>
          <w:bCs/>
          <w:lang w:val="en"/>
        </w:rPr>
        <w:br/>
      </w:r>
    </w:p>
    <w:p w14:paraId="65F956B3" w14:textId="6A899F3B" w:rsidR="00F023B6" w:rsidRPr="00593E75" w:rsidRDefault="00F023B6" w:rsidP="00F023B6">
      <w:pPr>
        <w:pStyle w:val="Lijstalinea"/>
        <w:numPr>
          <w:ilvl w:val="0"/>
          <w:numId w:val="19"/>
        </w:numPr>
        <w:rPr>
          <w:rFonts w:eastAsia="Cambria" w:cs="Cambria"/>
          <w:b/>
          <w:bCs/>
          <w:lang w:val="en-GB"/>
        </w:rPr>
      </w:pPr>
      <w:r>
        <w:rPr>
          <w:b/>
          <w:bCs/>
          <w:lang w:val="en"/>
        </w:rPr>
        <w:t>Deadline</w:t>
      </w:r>
      <w:r>
        <w:rPr>
          <w:b/>
          <w:bCs/>
          <w:lang w:val="en"/>
        </w:rPr>
        <w:br/>
      </w:r>
      <w:r w:rsidRPr="00F023B6">
        <w:rPr>
          <w:lang w:val="en"/>
        </w:rPr>
        <w:t>Students cannot write reflection after the deadline has passed.</w:t>
      </w:r>
      <w:r>
        <w:rPr>
          <w:lang w:val="en"/>
        </w:rPr>
        <w:t xml:space="preserve"> Students can still view the feedback and their reflection after the  </w:t>
      </w:r>
      <w:r w:rsidRPr="00F023B6">
        <w:rPr>
          <w:lang w:val="en"/>
        </w:rPr>
        <w:t xml:space="preserve"> deadline. </w:t>
      </w:r>
      <w:r>
        <w:rPr>
          <w:lang w:val="en"/>
        </w:rPr>
        <w:t xml:space="preserve"> </w:t>
      </w:r>
      <w:r w:rsidRPr="00F023B6">
        <w:rPr>
          <w:lang w:val="en"/>
        </w:rPr>
        <w:t xml:space="preserve"> </w:t>
      </w:r>
      <w:r w:rsidR="008B3AF6" w:rsidRPr="00F023B6">
        <w:rPr>
          <w:lang w:val="en"/>
        </w:rPr>
        <w:t xml:space="preserve">If </w:t>
      </w:r>
      <w:r w:rsidR="008B3AF6">
        <w:rPr>
          <w:lang w:val="en"/>
        </w:rPr>
        <w:t>you don’t</w:t>
      </w:r>
      <w:r w:rsidRPr="00F023B6">
        <w:rPr>
          <w:lang w:val="en"/>
        </w:rPr>
        <w:t xml:space="preserve"> set a deadline, students </w:t>
      </w:r>
      <w:r w:rsidR="008B3AF6" w:rsidRPr="00F023B6">
        <w:rPr>
          <w:lang w:val="en"/>
        </w:rPr>
        <w:t xml:space="preserve">can </w:t>
      </w:r>
      <w:r w:rsidR="008B3AF6">
        <w:rPr>
          <w:lang w:val="en"/>
        </w:rPr>
        <w:t xml:space="preserve">write </w:t>
      </w:r>
      <w:r w:rsidR="008B3AF6" w:rsidRPr="00F023B6">
        <w:rPr>
          <w:lang w:val="en"/>
        </w:rPr>
        <w:t>and</w:t>
      </w:r>
      <w:r w:rsidRPr="00F023B6">
        <w:rPr>
          <w:lang w:val="en"/>
        </w:rPr>
        <w:t>/or edit</w:t>
      </w:r>
      <w:r>
        <w:rPr>
          <w:lang w:val="en"/>
        </w:rPr>
        <w:t xml:space="preserve"> their reflection indefinitely.</w:t>
      </w:r>
      <w:r>
        <w:rPr>
          <w:lang w:val="en"/>
        </w:rPr>
        <w:br/>
      </w:r>
    </w:p>
    <w:p w14:paraId="297FF62F" w14:textId="72547FA8" w:rsidR="005E632F" w:rsidRPr="00593E75" w:rsidRDefault="00F023B6" w:rsidP="00F023B6">
      <w:pPr>
        <w:pStyle w:val="Lijstalinea"/>
        <w:numPr>
          <w:ilvl w:val="0"/>
          <w:numId w:val="19"/>
        </w:numPr>
        <w:rPr>
          <w:lang w:val="en-GB"/>
        </w:rPr>
      </w:pPr>
      <w:r w:rsidRPr="008D7B6C">
        <w:rPr>
          <w:b/>
          <w:bCs/>
          <w:shd w:val="clear" w:color="auto" w:fill="FFFFFF"/>
          <w:lang w:val="en"/>
        </w:rPr>
        <w:t>Settings</w:t>
      </w:r>
      <w:r w:rsidRPr="008D7B6C">
        <w:rPr>
          <w:color w:val="565867"/>
          <w:shd w:val="clear" w:color="auto" w:fill="FFFFFF"/>
          <w:lang w:val="en"/>
        </w:rPr>
        <w:br/>
      </w:r>
      <w:r w:rsidRPr="00F023B6">
        <w:rPr>
          <w:lang w:val="en"/>
        </w:rPr>
        <w:t xml:space="preserve"> Under 'settings'</w:t>
      </w:r>
      <w:r>
        <w:rPr>
          <w:lang w:val="en"/>
        </w:rPr>
        <w:t xml:space="preserve"> you can adjust</w:t>
      </w:r>
      <w:r w:rsidR="00F46E82">
        <w:rPr>
          <w:lang w:val="en"/>
        </w:rPr>
        <w:t xml:space="preserve"> the </w:t>
      </w:r>
      <w:r>
        <w:rPr>
          <w:lang w:val="en"/>
        </w:rPr>
        <w:t xml:space="preserve">instructions for the written </w:t>
      </w:r>
      <w:r w:rsidRPr="00F023B6">
        <w:rPr>
          <w:lang w:val="en"/>
        </w:rPr>
        <w:t xml:space="preserve">reflection. See Figure </w:t>
      </w:r>
      <w:r>
        <w:rPr>
          <w:lang w:val="en"/>
        </w:rPr>
        <w:t xml:space="preserve"> 7 </w:t>
      </w:r>
      <w:r w:rsidRPr="00F023B6">
        <w:rPr>
          <w:lang w:val="en"/>
        </w:rPr>
        <w:t xml:space="preserve"> for the standard instructions.</w:t>
      </w:r>
      <w:r>
        <w:rPr>
          <w:lang w:val="en"/>
        </w:rPr>
        <w:t xml:space="preserve"> </w:t>
      </w:r>
      <w:r w:rsidR="008B3AF6">
        <w:rPr>
          <w:lang w:val="en"/>
        </w:rPr>
        <w:t xml:space="preserve">You </w:t>
      </w:r>
      <w:r w:rsidR="008B3AF6" w:rsidRPr="00F023B6">
        <w:rPr>
          <w:lang w:val="en"/>
        </w:rPr>
        <w:t>can</w:t>
      </w:r>
      <w:r w:rsidRPr="00F023B6">
        <w:rPr>
          <w:lang w:val="en"/>
        </w:rPr>
        <w:t xml:space="preserve"> also set a minimum required length of the written reflection.</w:t>
      </w:r>
    </w:p>
    <w:p w14:paraId="2D1424CB" w14:textId="632BBC9C" w:rsidR="00F31B37" w:rsidRPr="00593E75" w:rsidRDefault="005E632F" w:rsidP="005E632F">
      <w:pPr>
        <w:rPr>
          <w:lang w:val="en-GB"/>
        </w:rPr>
      </w:pPr>
      <w:r>
        <w:rPr>
          <w:lang w:val="en"/>
        </w:rPr>
        <w:br/>
      </w:r>
      <w:r w:rsidRPr="005E632F">
        <w:rPr>
          <w:lang w:val="en"/>
        </w:rPr>
        <w:t xml:space="preserve">If </w:t>
      </w:r>
      <w:r w:rsidR="008B3AF6">
        <w:rPr>
          <w:lang w:val="en"/>
        </w:rPr>
        <w:t xml:space="preserve">you </w:t>
      </w:r>
      <w:r w:rsidR="008B3AF6" w:rsidRPr="005E632F">
        <w:rPr>
          <w:lang w:val="en"/>
        </w:rPr>
        <w:t>want</w:t>
      </w:r>
      <w:r w:rsidRPr="005E632F">
        <w:rPr>
          <w:lang w:val="en"/>
        </w:rPr>
        <w:t xml:space="preserve"> to add grades to the </w:t>
      </w:r>
      <w:r w:rsidR="008B3AF6">
        <w:rPr>
          <w:lang w:val="en"/>
        </w:rPr>
        <w:t>assignment</w:t>
      </w:r>
      <w:r w:rsidRPr="005E632F">
        <w:rPr>
          <w:lang w:val="en"/>
        </w:rPr>
        <w:t xml:space="preserve">, go to step 4 of this guide. </w:t>
      </w:r>
      <w:r w:rsidR="008B3AF6" w:rsidRPr="005E632F">
        <w:rPr>
          <w:lang w:val="en"/>
        </w:rPr>
        <w:t xml:space="preserve">If </w:t>
      </w:r>
      <w:r w:rsidR="008B3AF6">
        <w:rPr>
          <w:lang w:val="en"/>
        </w:rPr>
        <w:t xml:space="preserve">you </w:t>
      </w:r>
      <w:r w:rsidR="008B3AF6" w:rsidRPr="005E632F">
        <w:rPr>
          <w:lang w:val="en"/>
        </w:rPr>
        <w:t>don’t</w:t>
      </w:r>
      <w:r w:rsidRPr="005E632F">
        <w:rPr>
          <w:lang w:val="en"/>
        </w:rPr>
        <w:t xml:space="preserve"> want to add </w:t>
      </w:r>
      <w:r w:rsidR="008B3AF6">
        <w:rPr>
          <w:lang w:val="en"/>
        </w:rPr>
        <w:t>grades</w:t>
      </w:r>
      <w:r w:rsidRPr="005E632F">
        <w:rPr>
          <w:lang w:val="en"/>
        </w:rPr>
        <w:t>, press Publish in the top right corner.</w:t>
      </w:r>
      <w:r w:rsidR="0003561A" w:rsidRPr="005E632F">
        <w:rPr>
          <w:lang w:val="en"/>
        </w:rPr>
        <w:br/>
      </w:r>
    </w:p>
    <w:p w14:paraId="78D450AA" w14:textId="77777777" w:rsidR="005E632F" w:rsidRPr="00593E75" w:rsidRDefault="005E632F" w:rsidP="005E632F">
      <w:pPr>
        <w:rPr>
          <w:lang w:val="en-GB"/>
        </w:rPr>
      </w:pPr>
    </w:p>
    <w:p w14:paraId="0427908F" w14:textId="77777777" w:rsidR="005E632F" w:rsidRPr="00593E75" w:rsidRDefault="005E632F" w:rsidP="005E632F">
      <w:pPr>
        <w:rPr>
          <w:lang w:val="en-GB"/>
        </w:rPr>
      </w:pPr>
    </w:p>
    <w:p w14:paraId="7CE168BB" w14:textId="77777777" w:rsidR="005E632F" w:rsidRPr="00593E75" w:rsidRDefault="005E632F" w:rsidP="005E632F">
      <w:pPr>
        <w:rPr>
          <w:lang w:val="en-GB"/>
        </w:rPr>
      </w:pPr>
    </w:p>
    <w:p w14:paraId="6E7BC345" w14:textId="77777777" w:rsidR="005E632F" w:rsidRPr="00593E75" w:rsidRDefault="005E632F" w:rsidP="005E632F">
      <w:pPr>
        <w:rPr>
          <w:lang w:val="en-GB"/>
        </w:rPr>
      </w:pPr>
    </w:p>
    <w:p w14:paraId="1CFF194B" w14:textId="77777777" w:rsidR="005E632F" w:rsidRPr="00593E75" w:rsidRDefault="005E632F" w:rsidP="005E632F">
      <w:pPr>
        <w:rPr>
          <w:lang w:val="en-GB"/>
        </w:rPr>
      </w:pPr>
    </w:p>
    <w:p w14:paraId="017A0307" w14:textId="77777777" w:rsidR="0052514B" w:rsidRPr="00593E75" w:rsidRDefault="0052514B" w:rsidP="00F31B37">
      <w:pPr>
        <w:rPr>
          <w:lang w:val="en-GB"/>
        </w:rPr>
      </w:pPr>
    </w:p>
    <w:p w14:paraId="40D2E089" w14:textId="77777777" w:rsidR="0052514B" w:rsidRPr="00593E75" w:rsidRDefault="0052514B" w:rsidP="00F31B37">
      <w:pPr>
        <w:rPr>
          <w:b/>
          <w:lang w:val="en-GB"/>
        </w:rPr>
      </w:pPr>
    </w:p>
    <w:p w14:paraId="74FCBC10" w14:textId="77777777" w:rsidR="0052514B" w:rsidRPr="00593E75" w:rsidRDefault="0052514B" w:rsidP="007270FA">
      <w:pPr>
        <w:pStyle w:val="Kop2"/>
        <w:rPr>
          <w:sz w:val="24"/>
          <w:szCs w:val="24"/>
          <w:lang w:val="en-GB"/>
        </w:rPr>
      </w:pPr>
    </w:p>
    <w:p w14:paraId="1EC7A461" w14:textId="0FC5A145" w:rsidR="0052514B" w:rsidRPr="00593E75" w:rsidRDefault="007270FA" w:rsidP="007270FA">
      <w:pPr>
        <w:pStyle w:val="Kop2"/>
        <w:rPr>
          <w:sz w:val="24"/>
          <w:szCs w:val="24"/>
          <w:lang w:val="en-GB"/>
        </w:rPr>
      </w:pPr>
      <w:bookmarkStart w:id="13" w:name="_Toc79745353"/>
      <w:r>
        <w:rPr>
          <w:color w:val="4F81BC"/>
          <w:spacing w:val="-1"/>
          <w:lang w:val="en"/>
        </w:rPr>
        <w:t xml:space="preserve">Step 4: Add </w:t>
      </w:r>
      <w:r w:rsidR="008B3AF6">
        <w:rPr>
          <w:color w:val="4F81BC"/>
          <w:spacing w:val="-1"/>
          <w:lang w:val="en"/>
        </w:rPr>
        <w:t>grades</w:t>
      </w:r>
      <w:bookmarkEnd w:id="13"/>
    </w:p>
    <w:p w14:paraId="6BF9ECBC" w14:textId="553DD76B" w:rsidR="00DD6832" w:rsidRPr="00593E75" w:rsidRDefault="00DD6832" w:rsidP="00DD6832">
      <w:pPr>
        <w:rPr>
          <w:lang w:val="en-GB"/>
        </w:rPr>
      </w:pPr>
      <w:r>
        <w:rPr>
          <w:lang w:val="en"/>
        </w:rPr>
        <w:br/>
      </w:r>
      <w:r w:rsidR="00F46E82">
        <w:rPr>
          <w:lang w:val="en"/>
        </w:rPr>
        <w:t xml:space="preserve">It is possible to add </w:t>
      </w:r>
      <w:r w:rsidR="008B3AF6">
        <w:rPr>
          <w:lang w:val="en"/>
        </w:rPr>
        <w:t>grades</w:t>
      </w:r>
      <w:r w:rsidR="00F46E82">
        <w:rPr>
          <w:lang w:val="en"/>
        </w:rPr>
        <w:t xml:space="preserve"> to the </w:t>
      </w:r>
      <w:r w:rsidR="008B3AF6">
        <w:rPr>
          <w:lang w:val="en"/>
        </w:rPr>
        <w:t>assignment</w:t>
      </w:r>
      <w:r w:rsidR="00F46E82">
        <w:rPr>
          <w:lang w:val="en"/>
        </w:rPr>
        <w:t xml:space="preserve">. You can do this by </w:t>
      </w:r>
      <w:r>
        <w:rPr>
          <w:lang w:val="en"/>
        </w:rPr>
        <w:t xml:space="preserve">clicking on the purple plus button at the bottom left (see </w:t>
      </w:r>
      <w:r w:rsidR="008B3AF6">
        <w:rPr>
          <w:lang w:val="en"/>
        </w:rPr>
        <w:t>figure 11</w:t>
      </w:r>
      <w:r>
        <w:rPr>
          <w:lang w:val="en"/>
        </w:rPr>
        <w:t>).</w:t>
      </w:r>
      <w:r>
        <w:rPr>
          <w:lang w:val="en"/>
        </w:rPr>
        <w:br/>
      </w:r>
    </w:p>
    <w:p w14:paraId="6DFBDDC8" w14:textId="77777777" w:rsidR="00DD6832" w:rsidRDefault="00DD6832" w:rsidP="00DD6832">
      <w:pPr>
        <w:rPr>
          <w:lang w:val="nl-NL"/>
        </w:rPr>
      </w:pPr>
      <w:r>
        <w:rPr>
          <w:noProof/>
          <w:lang w:val="nl-NL"/>
        </w:rPr>
        <w:lastRenderedPageBreak/>
        <w:drawing>
          <wp:inline distT="0" distB="0" distL="0" distR="0" wp14:anchorId="278D5D57" wp14:editId="754288A0">
            <wp:extent cx="4377094" cy="2940050"/>
            <wp:effectExtent l="0" t="0" r="444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3177" cy="2950853"/>
                    </a:xfrm>
                    <a:prstGeom prst="rect">
                      <a:avLst/>
                    </a:prstGeom>
                    <a:noFill/>
                    <a:ln>
                      <a:noFill/>
                    </a:ln>
                  </pic:spPr>
                </pic:pic>
              </a:graphicData>
            </a:graphic>
          </wp:inline>
        </w:drawing>
      </w:r>
    </w:p>
    <w:p w14:paraId="72783AAA" w14:textId="2454BE3B" w:rsidR="00DD6832" w:rsidRPr="00593E75" w:rsidRDefault="00DD6832" w:rsidP="00DD6832">
      <w:pPr>
        <w:rPr>
          <w:b/>
          <w:bCs/>
          <w:lang w:val="en-GB"/>
        </w:rPr>
      </w:pPr>
      <w:r w:rsidRPr="00F023B6">
        <w:rPr>
          <w:b/>
          <w:bCs/>
          <w:sz w:val="20"/>
          <w:szCs w:val="20"/>
          <w:lang w:val="en"/>
        </w:rPr>
        <w:t xml:space="preserve">Figure </w:t>
      </w:r>
      <w:r w:rsidR="00D42305">
        <w:rPr>
          <w:b/>
          <w:bCs/>
          <w:sz w:val="20"/>
          <w:szCs w:val="20"/>
          <w:lang w:val="en"/>
        </w:rPr>
        <w:t>11</w:t>
      </w:r>
      <w:r w:rsidRPr="00F023B6">
        <w:rPr>
          <w:b/>
          <w:bCs/>
          <w:sz w:val="20"/>
          <w:szCs w:val="20"/>
          <w:lang w:val="en"/>
        </w:rPr>
        <w:t>.</w:t>
      </w:r>
      <w:r>
        <w:rPr>
          <w:lang w:val="en"/>
        </w:rPr>
        <w:t xml:space="preserve"> </w:t>
      </w:r>
      <w:r>
        <w:rPr>
          <w:b/>
          <w:bCs/>
          <w:sz w:val="20"/>
          <w:szCs w:val="20"/>
          <w:lang w:val="en"/>
        </w:rPr>
        <w:t xml:space="preserve">Add </w:t>
      </w:r>
      <w:r w:rsidR="008B3AF6">
        <w:rPr>
          <w:b/>
          <w:bCs/>
          <w:sz w:val="20"/>
          <w:szCs w:val="20"/>
          <w:lang w:val="en"/>
        </w:rPr>
        <w:t>e</w:t>
      </w:r>
      <w:r w:rsidR="008B3AF6" w:rsidRPr="00F023B6">
        <w:rPr>
          <w:b/>
          <w:bCs/>
          <w:sz w:val="20"/>
          <w:szCs w:val="20"/>
          <w:lang w:val="en"/>
        </w:rPr>
        <w:t>xtra</w:t>
      </w:r>
      <w:r w:rsidR="008B3AF6">
        <w:rPr>
          <w:lang w:val="en"/>
        </w:rPr>
        <w:t xml:space="preserve"> </w:t>
      </w:r>
      <w:r w:rsidR="008B3AF6">
        <w:rPr>
          <w:b/>
          <w:bCs/>
          <w:sz w:val="20"/>
          <w:szCs w:val="20"/>
          <w:lang w:val="en"/>
        </w:rPr>
        <w:t>element</w:t>
      </w:r>
      <w:r>
        <w:rPr>
          <w:lang w:val="en"/>
        </w:rPr>
        <w:t xml:space="preserve"> </w:t>
      </w:r>
      <w:r w:rsidRPr="00F023B6">
        <w:rPr>
          <w:b/>
          <w:bCs/>
          <w:sz w:val="20"/>
          <w:szCs w:val="20"/>
          <w:lang w:val="en"/>
        </w:rPr>
        <w:t xml:space="preserve"> </w:t>
      </w:r>
    </w:p>
    <w:p w14:paraId="096F7316" w14:textId="61398189" w:rsidR="00DD6832" w:rsidRPr="00593E75" w:rsidRDefault="00DD6832" w:rsidP="00DD6832">
      <w:pPr>
        <w:rPr>
          <w:lang w:val="en-GB"/>
        </w:rPr>
      </w:pPr>
      <w:r>
        <w:rPr>
          <w:lang w:val="en"/>
        </w:rPr>
        <w:br/>
      </w:r>
      <w:r w:rsidR="00F46E82">
        <w:rPr>
          <w:lang w:val="en"/>
        </w:rPr>
        <w:t>You</w:t>
      </w:r>
      <w:r w:rsidRPr="00F023B6">
        <w:rPr>
          <w:lang w:val="en"/>
        </w:rPr>
        <w:t xml:space="preserve"> can configure how many </w:t>
      </w:r>
      <w:r w:rsidR="008B3AF6" w:rsidRPr="00F023B6">
        <w:rPr>
          <w:lang w:val="en"/>
        </w:rPr>
        <w:t xml:space="preserve">points </w:t>
      </w:r>
      <w:r w:rsidR="008B3AF6">
        <w:rPr>
          <w:lang w:val="en"/>
        </w:rPr>
        <w:t>you</w:t>
      </w:r>
      <w:r>
        <w:rPr>
          <w:lang w:val="en"/>
        </w:rPr>
        <w:t xml:space="preserve"> want to give to each process of</w:t>
      </w:r>
      <w:r w:rsidRPr="00F023B6">
        <w:rPr>
          <w:lang w:val="en"/>
        </w:rPr>
        <w:t xml:space="preserve"> the </w:t>
      </w:r>
      <w:r w:rsidR="008B3AF6">
        <w:rPr>
          <w:lang w:val="en"/>
        </w:rPr>
        <w:t>assignment</w:t>
      </w:r>
      <w:r w:rsidRPr="00F023B6">
        <w:rPr>
          <w:lang w:val="en"/>
        </w:rPr>
        <w:t xml:space="preserve">, as </w:t>
      </w:r>
      <w:r>
        <w:rPr>
          <w:lang w:val="en"/>
        </w:rPr>
        <w:t>shown in the screenshot below (</w:t>
      </w:r>
      <w:r w:rsidR="008B3AF6">
        <w:rPr>
          <w:lang w:val="en"/>
        </w:rPr>
        <w:t>Figure 12</w:t>
      </w:r>
      <w:r w:rsidR="00D42305">
        <w:rPr>
          <w:lang w:val="en"/>
        </w:rPr>
        <w:t>).</w:t>
      </w:r>
    </w:p>
    <w:p w14:paraId="139ED90E" w14:textId="3934DB72" w:rsidR="00DD6832" w:rsidRPr="008B3AF6" w:rsidRDefault="00DD6832" w:rsidP="00DD6832">
      <w:pPr>
        <w:rPr>
          <w:b/>
          <w:bCs/>
          <w:sz w:val="20"/>
          <w:szCs w:val="20"/>
          <w:lang w:val="en-GB"/>
        </w:rPr>
      </w:pPr>
      <w:r>
        <w:rPr>
          <w:lang w:val="en"/>
        </w:rPr>
        <w:br/>
      </w:r>
      <w:r>
        <w:rPr>
          <w:noProof/>
          <w:lang w:val="en"/>
        </w:rPr>
        <w:drawing>
          <wp:inline distT="0" distB="0" distL="0" distR="0" wp14:anchorId="148060E8" wp14:editId="1C1264A6">
            <wp:extent cx="4195758" cy="24574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499" cy="2466084"/>
                    </a:xfrm>
                    <a:prstGeom prst="rect">
                      <a:avLst/>
                    </a:prstGeom>
                    <a:noFill/>
                    <a:ln>
                      <a:noFill/>
                    </a:ln>
                  </pic:spPr>
                </pic:pic>
              </a:graphicData>
            </a:graphic>
          </wp:inline>
        </w:drawing>
      </w:r>
      <w:r>
        <w:rPr>
          <w:lang w:val="en"/>
        </w:rPr>
        <w:br/>
      </w:r>
      <w:r w:rsidRPr="005E632F">
        <w:rPr>
          <w:b/>
          <w:bCs/>
          <w:sz w:val="20"/>
          <w:szCs w:val="20"/>
          <w:lang w:val="en"/>
        </w:rPr>
        <w:t xml:space="preserve">Figure </w:t>
      </w:r>
      <w:r w:rsidR="00FD226A">
        <w:rPr>
          <w:b/>
          <w:bCs/>
          <w:sz w:val="20"/>
          <w:szCs w:val="20"/>
          <w:lang w:val="en"/>
        </w:rPr>
        <w:t>1</w:t>
      </w:r>
      <w:r w:rsidR="00D42305">
        <w:rPr>
          <w:b/>
          <w:bCs/>
          <w:sz w:val="20"/>
          <w:szCs w:val="20"/>
          <w:lang w:val="en"/>
        </w:rPr>
        <w:t>2</w:t>
      </w:r>
      <w:r w:rsidR="00FD226A">
        <w:rPr>
          <w:b/>
          <w:bCs/>
          <w:sz w:val="20"/>
          <w:szCs w:val="20"/>
          <w:lang w:val="en"/>
        </w:rPr>
        <w:t>.</w:t>
      </w:r>
      <w:r>
        <w:rPr>
          <w:lang w:val="en"/>
        </w:rPr>
        <w:t xml:space="preserve"> </w:t>
      </w:r>
      <w:r w:rsidRPr="005E632F">
        <w:rPr>
          <w:b/>
          <w:bCs/>
          <w:sz w:val="20"/>
          <w:szCs w:val="20"/>
          <w:lang w:val="en"/>
        </w:rPr>
        <w:t xml:space="preserve">Add </w:t>
      </w:r>
      <w:r w:rsidR="008B3AF6">
        <w:rPr>
          <w:b/>
          <w:bCs/>
          <w:sz w:val="20"/>
          <w:szCs w:val="20"/>
          <w:lang w:val="en"/>
        </w:rPr>
        <w:t>grades</w:t>
      </w:r>
    </w:p>
    <w:p w14:paraId="4FF99B31" w14:textId="77777777" w:rsidR="00DD6832" w:rsidRPr="008B3AF6" w:rsidRDefault="00DD6832" w:rsidP="00DD6832">
      <w:pPr>
        <w:rPr>
          <w:lang w:val="en-GB"/>
        </w:rPr>
      </w:pPr>
    </w:p>
    <w:p w14:paraId="35C38DFA" w14:textId="5B6BE9AE" w:rsidR="00DD6832" w:rsidRPr="00593E75" w:rsidRDefault="008B3AF6" w:rsidP="00DD6832">
      <w:pPr>
        <w:rPr>
          <w:lang w:val="en-GB"/>
        </w:rPr>
      </w:pPr>
      <w:r>
        <w:rPr>
          <w:lang w:val="en"/>
        </w:rPr>
        <w:t>When you’re</w:t>
      </w:r>
      <w:r w:rsidR="00DD6832">
        <w:rPr>
          <w:lang w:val="en"/>
        </w:rPr>
        <w:t xml:space="preserve"> done with this </w:t>
      </w:r>
      <w:r>
        <w:rPr>
          <w:lang w:val="en"/>
        </w:rPr>
        <w:t>step, press</w:t>
      </w:r>
      <w:r w:rsidR="00DD6832">
        <w:rPr>
          <w:lang w:val="en"/>
        </w:rPr>
        <w:t xml:space="preserve">   "Publish" </w:t>
      </w:r>
      <w:r>
        <w:rPr>
          <w:lang w:val="en"/>
        </w:rPr>
        <w:t>on t</w:t>
      </w:r>
      <w:r w:rsidR="00DD6832">
        <w:rPr>
          <w:lang w:val="en"/>
        </w:rPr>
        <w:t xml:space="preserve">he top </w:t>
      </w:r>
      <w:r>
        <w:rPr>
          <w:lang w:val="en"/>
        </w:rPr>
        <w:t>of the</w:t>
      </w:r>
      <w:r w:rsidR="00DD6832">
        <w:rPr>
          <w:lang w:val="en"/>
        </w:rPr>
        <w:t xml:space="preserve"> screen.</w:t>
      </w:r>
    </w:p>
    <w:p w14:paraId="2A2A8E3B" w14:textId="77777777" w:rsidR="00541600" w:rsidRPr="00593E75" w:rsidRDefault="00541600">
      <w:pPr>
        <w:rPr>
          <w:rFonts w:eastAsia="Cambria" w:cs="Cambria"/>
          <w:lang w:val="en-GB"/>
        </w:rPr>
      </w:pPr>
    </w:p>
    <w:p w14:paraId="3D9F422E" w14:textId="77777777" w:rsidR="006B724E" w:rsidRPr="00F516E0" w:rsidRDefault="00D445AE">
      <w:pPr>
        <w:pStyle w:val="Kop1"/>
        <w:numPr>
          <w:ilvl w:val="0"/>
          <w:numId w:val="4"/>
        </w:numPr>
        <w:tabs>
          <w:tab w:val="left" w:pos="398"/>
        </w:tabs>
        <w:jc w:val="left"/>
        <w:rPr>
          <w:rFonts w:asciiTheme="minorHAnsi" w:hAnsiTheme="minorHAnsi"/>
          <w:b w:val="0"/>
          <w:bCs w:val="0"/>
          <w:lang w:val="nl-NL"/>
        </w:rPr>
      </w:pPr>
      <w:bookmarkStart w:id="14" w:name="_Toc39839485"/>
      <w:bookmarkStart w:id="15" w:name="_Toc79745354"/>
      <w:r w:rsidRPr="00F516E0">
        <w:rPr>
          <w:color w:val="365F91"/>
          <w:spacing w:val="-1"/>
          <w:lang w:val="en"/>
        </w:rPr>
        <w:t>Contact</w:t>
      </w:r>
      <w:bookmarkEnd w:id="14"/>
      <w:bookmarkEnd w:id="15"/>
    </w:p>
    <w:p w14:paraId="20F7DE67" w14:textId="0AC776A1" w:rsidR="00B34AB2" w:rsidRPr="00593E75" w:rsidRDefault="00D445AE" w:rsidP="00B07D72">
      <w:pPr>
        <w:pStyle w:val="Plattetekst"/>
        <w:spacing w:before="52" w:line="274" w:lineRule="auto"/>
        <w:ind w:right="173"/>
        <w:rPr>
          <w:rFonts w:asciiTheme="minorHAnsi" w:hAnsiTheme="minorHAnsi"/>
          <w:spacing w:val="-1"/>
          <w:lang w:val="en-GB"/>
        </w:rPr>
      </w:pPr>
      <w:r w:rsidRPr="003A642D">
        <w:rPr>
          <w:lang w:val="en"/>
        </w:rPr>
        <w:t>Do you need</w:t>
      </w:r>
      <w:r w:rsidRPr="003A642D">
        <w:rPr>
          <w:spacing w:val="-1"/>
          <w:lang w:val="en"/>
        </w:rPr>
        <w:t xml:space="preserve"> </w:t>
      </w:r>
      <w:r w:rsidR="008B3AF6" w:rsidRPr="003A642D">
        <w:rPr>
          <w:spacing w:val="-1"/>
          <w:lang w:val="en"/>
        </w:rPr>
        <w:t xml:space="preserve">questions </w:t>
      </w:r>
      <w:r w:rsidR="008B3AF6">
        <w:rPr>
          <w:lang w:val="en"/>
        </w:rPr>
        <w:t>or</w:t>
      </w:r>
      <w:r w:rsidR="008B3AF6" w:rsidRPr="003A642D">
        <w:rPr>
          <w:lang w:val="en"/>
        </w:rPr>
        <w:t xml:space="preserve"> </w:t>
      </w:r>
      <w:r w:rsidR="008B3AF6">
        <w:rPr>
          <w:lang w:val="en"/>
        </w:rPr>
        <w:t>support</w:t>
      </w:r>
      <w:r w:rsidRPr="003A642D">
        <w:rPr>
          <w:spacing w:val="-1"/>
          <w:lang w:val="en"/>
        </w:rPr>
        <w:t xml:space="preserve"> when </w:t>
      </w:r>
      <w:r>
        <w:rPr>
          <w:lang w:val="en"/>
        </w:rPr>
        <w:t xml:space="preserve">  </w:t>
      </w:r>
      <w:r w:rsidRPr="003A642D">
        <w:rPr>
          <w:spacing w:val="-1"/>
          <w:lang w:val="en"/>
        </w:rPr>
        <w:t xml:space="preserve"> </w:t>
      </w:r>
      <w:r w:rsidR="008B3AF6" w:rsidRPr="003A642D">
        <w:rPr>
          <w:spacing w:val="-1"/>
          <w:lang w:val="en"/>
        </w:rPr>
        <w:t>using</w:t>
      </w:r>
      <w:r w:rsidR="008B3AF6">
        <w:rPr>
          <w:lang w:val="en"/>
        </w:rPr>
        <w:t xml:space="preserve"> </w:t>
      </w:r>
      <w:r w:rsidR="008B3AF6">
        <w:rPr>
          <w:spacing w:val="-1"/>
          <w:lang w:val="en"/>
        </w:rPr>
        <w:t>one</w:t>
      </w:r>
      <w:r w:rsidR="005269A1">
        <w:rPr>
          <w:spacing w:val="-1"/>
          <w:lang w:val="en"/>
        </w:rPr>
        <w:t xml:space="preserve"> of the </w:t>
      </w:r>
      <w:r w:rsidRPr="003A642D">
        <w:rPr>
          <w:spacing w:val="-2"/>
          <w:lang w:val="en"/>
        </w:rPr>
        <w:t xml:space="preserve"> </w:t>
      </w:r>
      <w:r>
        <w:rPr>
          <w:lang w:val="en"/>
        </w:rPr>
        <w:t xml:space="preserve"> </w:t>
      </w:r>
      <w:r w:rsidR="008B3AF6">
        <w:rPr>
          <w:spacing w:val="-1"/>
          <w:lang w:val="en"/>
        </w:rPr>
        <w:t>Feedback Fruits</w:t>
      </w:r>
      <w:r>
        <w:rPr>
          <w:lang w:val="en"/>
        </w:rPr>
        <w:t xml:space="preserve"> </w:t>
      </w:r>
      <w:r w:rsidR="005269A1">
        <w:rPr>
          <w:spacing w:val="-1"/>
          <w:lang w:val="en"/>
        </w:rPr>
        <w:t xml:space="preserve"> </w:t>
      </w:r>
      <w:r>
        <w:rPr>
          <w:lang w:val="en"/>
        </w:rPr>
        <w:t xml:space="preserve"> </w:t>
      </w:r>
      <w:r w:rsidR="005269A1">
        <w:rPr>
          <w:spacing w:val="-1"/>
          <w:lang w:val="en"/>
        </w:rPr>
        <w:t>plugins?</w:t>
      </w:r>
      <w:r>
        <w:rPr>
          <w:lang w:val="en"/>
        </w:rPr>
        <w:t xml:space="preserve"> </w:t>
      </w:r>
      <w:r w:rsidRPr="003A642D">
        <w:rPr>
          <w:spacing w:val="-1"/>
          <w:lang w:val="en"/>
        </w:rPr>
        <w:t>Please contact</w:t>
      </w:r>
      <w:r>
        <w:rPr>
          <w:lang w:val="en"/>
        </w:rPr>
        <w:t xml:space="preserve"> </w:t>
      </w:r>
      <w:r w:rsidRPr="003A642D">
        <w:rPr>
          <w:lang w:val="en"/>
        </w:rPr>
        <w:t xml:space="preserve"> us.</w:t>
      </w:r>
      <w:r>
        <w:rPr>
          <w:lang w:val="en"/>
        </w:rPr>
        <w:t xml:space="preserve"> </w:t>
      </w:r>
      <w:r w:rsidRPr="003A642D">
        <w:rPr>
          <w:spacing w:val="-1"/>
          <w:lang w:val="en"/>
        </w:rPr>
        <w:t xml:space="preserve">We </w:t>
      </w:r>
      <w:r>
        <w:rPr>
          <w:lang w:val="en"/>
        </w:rPr>
        <w:t>would also like to</w:t>
      </w:r>
      <w:r w:rsidRPr="003A642D">
        <w:rPr>
          <w:lang w:val="en"/>
        </w:rPr>
        <w:t xml:space="preserve"> </w:t>
      </w:r>
      <w:r>
        <w:rPr>
          <w:lang w:val="en"/>
        </w:rPr>
        <w:t xml:space="preserve"> </w:t>
      </w:r>
      <w:r w:rsidRPr="003A642D">
        <w:rPr>
          <w:spacing w:val="-1"/>
          <w:lang w:val="en"/>
        </w:rPr>
        <w:t xml:space="preserve"> hear</w:t>
      </w:r>
      <w:r>
        <w:rPr>
          <w:lang w:val="en"/>
        </w:rPr>
        <w:t xml:space="preserve"> from you </w:t>
      </w:r>
      <w:r w:rsidRPr="003A642D">
        <w:rPr>
          <w:spacing w:val="-2"/>
          <w:lang w:val="en"/>
        </w:rPr>
        <w:t>if</w:t>
      </w:r>
      <w:r>
        <w:rPr>
          <w:lang w:val="en"/>
        </w:rPr>
        <w:t xml:space="preserve"> you have </w:t>
      </w:r>
      <w:r w:rsidR="008B3AF6" w:rsidRPr="003A642D">
        <w:rPr>
          <w:lang w:val="en"/>
        </w:rPr>
        <w:t>any</w:t>
      </w:r>
      <w:r w:rsidR="008B3AF6">
        <w:rPr>
          <w:lang w:val="en"/>
        </w:rPr>
        <w:t xml:space="preserve"> </w:t>
      </w:r>
      <w:r w:rsidR="008B3AF6" w:rsidRPr="003A642D">
        <w:rPr>
          <w:spacing w:val="-1"/>
          <w:lang w:val="en"/>
        </w:rPr>
        <w:t xml:space="preserve">comments </w:t>
      </w:r>
      <w:r w:rsidR="008B3AF6">
        <w:rPr>
          <w:lang w:val="en"/>
        </w:rPr>
        <w:t>or</w:t>
      </w:r>
      <w:r w:rsidR="008B3AF6" w:rsidRPr="003A642D">
        <w:rPr>
          <w:lang w:val="en"/>
        </w:rPr>
        <w:t xml:space="preserve"> </w:t>
      </w:r>
      <w:r w:rsidR="008B3AF6">
        <w:rPr>
          <w:lang w:val="en"/>
        </w:rPr>
        <w:t>questions</w:t>
      </w:r>
      <w:r w:rsidR="008B3AF6" w:rsidRPr="003A642D">
        <w:rPr>
          <w:spacing w:val="-1"/>
          <w:lang w:val="en"/>
        </w:rPr>
        <w:t xml:space="preserve"> </w:t>
      </w:r>
      <w:r w:rsidR="008B3AF6">
        <w:rPr>
          <w:lang w:val="en"/>
        </w:rPr>
        <w:t>about</w:t>
      </w:r>
      <w:r>
        <w:rPr>
          <w:lang w:val="en"/>
        </w:rPr>
        <w:t xml:space="preserve"> this</w:t>
      </w:r>
      <w:r w:rsidRPr="003A642D">
        <w:rPr>
          <w:spacing w:val="-1"/>
          <w:lang w:val="en"/>
        </w:rPr>
        <w:t xml:space="preserve"> manual.  </w:t>
      </w:r>
    </w:p>
    <w:p w14:paraId="5E92932B" w14:textId="72C49BF3" w:rsidR="002910E0" w:rsidRPr="003A642D" w:rsidRDefault="00605C02" w:rsidP="00B34AB2">
      <w:pPr>
        <w:pStyle w:val="Plattetekst"/>
        <w:spacing w:before="52" w:line="274" w:lineRule="auto"/>
        <w:ind w:right="173"/>
        <w:rPr>
          <w:rFonts w:asciiTheme="minorHAnsi" w:eastAsia="Calibri" w:hAnsiTheme="minorHAnsi" w:cs="Calibri"/>
          <w:lang w:val="nl-NL"/>
        </w:rPr>
      </w:pPr>
      <w:hyperlink r:id="rId33" w:history="1">
        <w:r w:rsidR="00B34AB2" w:rsidRPr="00B022DD">
          <w:rPr>
            <w:rStyle w:val="Hyperlink"/>
            <w:spacing w:val="-1"/>
            <w:lang w:val="en"/>
          </w:rPr>
          <w:t>Teachingsupport@uu.nl</w:t>
        </w:r>
      </w:hyperlink>
    </w:p>
    <w:sectPr w:rsidR="002910E0" w:rsidRPr="003A642D">
      <w:pgSz w:w="11900" w:h="16850"/>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9718" w14:textId="77777777" w:rsidR="00F85B19" w:rsidRDefault="00F85B19">
      <w:r>
        <w:rPr>
          <w:lang w:val="en"/>
        </w:rPr>
        <w:separator/>
      </w:r>
    </w:p>
  </w:endnote>
  <w:endnote w:type="continuationSeparator" w:id="0">
    <w:p w14:paraId="21DF3DFC" w14:textId="77777777" w:rsidR="00F85B19" w:rsidRDefault="00F85B19">
      <w:r>
        <w:rPr>
          <w:lang w:val="en"/>
        </w:rPr>
        <w:continuationSeparator/>
      </w:r>
    </w:p>
  </w:endnote>
  <w:endnote w:type="continuationNotice" w:id="1">
    <w:p w14:paraId="67ACFD35" w14:textId="77777777" w:rsidR="00F85B19" w:rsidRDefault="00F8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3CB4" w14:textId="77777777" w:rsidR="00766C02" w:rsidRDefault="00766C02">
    <w:pPr>
      <w:spacing w:line="14" w:lineRule="auto"/>
      <w:rPr>
        <w:sz w:val="20"/>
        <w:szCs w:val="20"/>
      </w:rPr>
    </w:pPr>
    <w:r>
      <w:rPr>
        <w:noProof/>
        <w:lang w:val="en" w:eastAsia="nl-NL"/>
      </w:rPr>
      <w:drawing>
        <wp:anchor distT="0" distB="0" distL="114300" distR="114300" simplePos="0" relativeHeight="251658241" behindDoc="1" locked="0" layoutInCell="1" allowOverlap="1" wp14:anchorId="20CB4AF2" wp14:editId="3206FB7C">
          <wp:simplePos x="0" y="0"/>
          <wp:positionH relativeFrom="page">
            <wp:posOffset>5321300</wp:posOffset>
          </wp:positionH>
          <wp:positionV relativeFrom="page">
            <wp:posOffset>10218420</wp:posOffset>
          </wp:positionV>
          <wp:extent cx="1148080" cy="2819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nl-NL"/>
      </w:rPr>
      <mc:AlternateContent>
        <mc:Choice Requires="wps">
          <w:drawing>
            <wp:anchor distT="0" distB="0" distL="114300" distR="114300" simplePos="0" relativeHeight="251658242" behindDoc="1" locked="0" layoutInCell="1" allowOverlap="1" wp14:anchorId="50EA8828" wp14:editId="507644A4">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C0C0" w14:textId="77777777" w:rsidR="00766C02" w:rsidRDefault="00766C02">
                          <w:pPr>
                            <w:spacing w:line="187" w:lineRule="exact"/>
                            <w:ind w:left="40"/>
                            <w:rPr>
                              <w:rFonts w:ascii="Verdana" w:eastAsia="Verdana" w:hAnsi="Verdana" w:cs="Verdana"/>
                              <w:sz w:val="16"/>
                              <w:szCs w:val="16"/>
                            </w:rPr>
                          </w:pPr>
                          <w:r>
                            <w:rPr>
                              <w:lang w:val="en"/>
                            </w:rPr>
                            <w:fldChar w:fldCharType="begin"/>
                          </w:r>
                          <w:r>
                            <w:rPr>
                              <w:sz w:val="16"/>
                              <w:lang w:val="en"/>
                            </w:rPr>
                            <w:instrText xml:space="preserve"> PAGE </w:instrText>
                          </w:r>
                          <w:r>
                            <w:rPr>
                              <w:lang w:val="en"/>
                            </w:rPr>
                            <w:fldChar w:fldCharType="separate"/>
                          </w:r>
                          <w:r>
                            <w:rPr>
                              <w:noProof/>
                              <w:sz w:val="16"/>
                              <w:lang w:val="en"/>
                            </w:rPr>
                            <w:t>19</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8828" id="_x0000_t202" coordsize="21600,21600" o:spt="202" path="m,l,21600r21600,l21600,xe">
              <v:stroke joinstyle="miter"/>
              <v:path gradientshapeok="t" o:connecttype="rect"/>
            </v:shapetype>
            <v:shape id="Text Box 1" o:spid="_x0000_s1027" type="#_x0000_t202" style="position:absolute;margin-left:299.15pt;margin-top:798.75pt;width:14.35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" filled="f" stroked="f">
              <v:textbox inset="0,0,0,0">
                <w:txbxContent>
                  <w:p w14:paraId="2A3EC0C0" w14:textId="77777777" w:rsidR="00766C02" w:rsidRDefault="00766C02">
                    <w:pPr>
                      <w:spacing w:line="187" w:lineRule="exact"/>
                      <w:ind w:left="40"/>
                      <w:rPr>
                        <w:rFonts w:ascii="Verdana" w:eastAsia="Verdana" w:hAnsi="Verdana" w:cs="Verdana"/>
                        <w:sz w:val="16"/>
                        <w:szCs w:val="16"/>
                      </w:rPr>
                    </w:pPr>
                    <w:r>
                      <w:rPr>
                        <w:lang w:val="en"/>
                      </w:rPr>
                      <w:fldChar w:fldCharType="begin"/>
                    </w:r>
                    <w:r>
                      <w:rPr>
                        <w:sz w:val="16"/>
                        <w:lang w:val="en"/>
                      </w:rPr>
                      <w:instrText xml:space="preserve"> PAGE </w:instrText>
                    </w:r>
                    <w:r>
                      <w:rPr>
                        <w:lang w:val="en"/>
                      </w:rPr>
                      <w:fldChar w:fldCharType="separate"/>
                    </w:r>
                    <w:r>
                      <w:rPr>
                        <w:noProof/>
                        <w:sz w:val="16"/>
                        <w:lang w:val="en"/>
                      </w:rPr>
                      <w:t>19</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2328" w14:textId="77777777" w:rsidR="00F85B19" w:rsidRDefault="00F85B19">
      <w:r>
        <w:rPr>
          <w:lang w:val="en"/>
        </w:rPr>
        <w:separator/>
      </w:r>
    </w:p>
  </w:footnote>
  <w:footnote w:type="continuationSeparator" w:id="0">
    <w:p w14:paraId="63E2593C" w14:textId="77777777" w:rsidR="00F85B19" w:rsidRDefault="00F85B19">
      <w:r>
        <w:rPr>
          <w:lang w:val="en"/>
        </w:rPr>
        <w:continuationSeparator/>
      </w:r>
    </w:p>
  </w:footnote>
  <w:footnote w:type="continuationNotice" w:id="1">
    <w:p w14:paraId="24FCFABE" w14:textId="77777777" w:rsidR="00F85B19" w:rsidRDefault="00F85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9A5A" w14:textId="77777777" w:rsidR="00766C02" w:rsidRDefault="00766C02">
    <w:pPr>
      <w:spacing w:line="14" w:lineRule="auto"/>
      <w:rPr>
        <w:sz w:val="20"/>
        <w:szCs w:val="20"/>
      </w:rPr>
    </w:pPr>
    <w:r>
      <w:rPr>
        <w:noProof/>
        <w:lang w:val="en" w:eastAsia="nl-NL"/>
      </w:rPr>
      <mc:AlternateContent>
        <mc:Choice Requires="wps">
          <w:drawing>
            <wp:anchor distT="0" distB="0" distL="114300" distR="114300" simplePos="0" relativeHeight="251658240" behindDoc="1" locked="0" layoutInCell="1" allowOverlap="1" wp14:anchorId="07C895C6" wp14:editId="35267E62">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8297" w14:textId="77777777" w:rsidR="00766C02" w:rsidRDefault="00766C02">
                          <w:pPr>
                            <w:spacing w:line="164" w:lineRule="exact"/>
                            <w:ind w:left="20"/>
                            <w:rPr>
                              <w:rFonts w:ascii="Cambria" w:eastAsia="Cambria" w:hAnsi="Cambria" w:cs="Cambria"/>
                              <w:sz w:val="14"/>
                              <w:szCs w:val="14"/>
                            </w:rPr>
                          </w:pPr>
                          <w:r>
                            <w:rPr>
                              <w:spacing w:val="-1"/>
                              <w:sz w:val="14"/>
                              <w:lang w:val="en"/>
                            </w:rPr>
                            <w:t>University</w:t>
                          </w:r>
                          <w:r>
                            <w:rPr>
                              <w:spacing w:val="-9"/>
                              <w:sz w:val="14"/>
                              <w:lang w:val="en"/>
                            </w:rPr>
                            <w:t xml:space="preserve"> </w:t>
                          </w:r>
                          <w:r>
                            <w:rPr>
                              <w:spacing w:val="-1"/>
                              <w:sz w:val="14"/>
                              <w:lang w:val="en"/>
                            </w:rPr>
                            <w:t>Utrecht</w:t>
                          </w:r>
                          <w:r>
                            <w:rPr>
                              <w:spacing w:val="-8"/>
                              <w:sz w:val="14"/>
                              <w:lang w:val="en"/>
                            </w:rPr>
                            <w:t xml:space="preserve"> </w:t>
                          </w:r>
                          <w:r>
                            <w:rPr>
                              <w:spacing w:val="-1"/>
                              <w:sz w:val="14"/>
                              <w:lang w:val="en"/>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895C6" id="_x0000_t202" coordsize="21600,21600" o:spt="202" path="m,l,21600r21600,l21600,xe">
              <v:stroke joinstyle="miter"/>
              <v:path gradientshapeok="t" o:connecttype="rect"/>
            </v:shapetype>
            <v:shape id="Text Box 3" o:spid="_x0000_s1026" type="#_x0000_t202" style="position:absolute;margin-left:430.6pt;margin-top:28.3pt;width:9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" filled="f" stroked="f">
              <v:textbox inset="0,0,0,0">
                <w:txbxContent>
                  <w:p w14:paraId="49338297" w14:textId="77777777" w:rsidR="00766C02" w:rsidRDefault="00766C02">
                    <w:pPr>
                      <w:spacing w:line="164" w:lineRule="exact"/>
                      <w:ind w:left="20"/>
                      <w:rPr>
                        <w:rFonts w:ascii="Cambria" w:eastAsia="Cambria" w:hAnsi="Cambria" w:cs="Cambria"/>
                        <w:sz w:val="14"/>
                        <w:szCs w:val="14"/>
                      </w:rPr>
                    </w:pPr>
                    <w:r>
                      <w:rPr>
                        <w:spacing w:val="-1"/>
                        <w:sz w:val="14"/>
                        <w:lang w:val="en"/>
                      </w:rPr>
                      <w:t>University</w:t>
                    </w:r>
                    <w:r>
                      <w:rPr>
                        <w:spacing w:val="-9"/>
                        <w:sz w:val="14"/>
                        <w:lang w:val="en"/>
                      </w:rPr>
                      <w:t xml:space="preserve"> </w:t>
                    </w:r>
                    <w:r>
                      <w:rPr>
                        <w:spacing w:val="-1"/>
                        <w:sz w:val="14"/>
                        <w:lang w:val="en"/>
                      </w:rPr>
                      <w:t>Utrecht</w:t>
                    </w:r>
                    <w:r>
                      <w:rPr>
                        <w:spacing w:val="-8"/>
                        <w:sz w:val="14"/>
                        <w:lang w:val="en"/>
                      </w:rPr>
                      <w:t xml:space="preserve"> </w:t>
                    </w:r>
                    <w:r>
                      <w:rPr>
                        <w:spacing w:val="-1"/>
                        <w:sz w:val="14"/>
                        <w:lang w:val="en"/>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61E9"/>
    <w:multiLevelType w:val="hybridMultilevel"/>
    <w:tmpl w:val="4FA25EF8"/>
    <w:lvl w:ilvl="0" w:tplc="7B76BBA6">
      <w:numFmt w:val="bullet"/>
      <w:lvlText w:val="-"/>
      <w:lvlJc w:val="left"/>
      <w:pPr>
        <w:ind w:left="478" w:hanging="360"/>
      </w:pPr>
      <w:rPr>
        <w:rFonts w:ascii="Calibri" w:eastAsia="Cambria" w:hAnsi="Calibri" w:cs="Calibri"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 w15:restartNumberingAfterBreak="0">
    <w:nsid w:val="09CB5C22"/>
    <w:multiLevelType w:val="hybridMultilevel"/>
    <w:tmpl w:val="A208ADE2"/>
    <w:lvl w:ilvl="0" w:tplc="6756DA9A">
      <w:start w:val="1"/>
      <w:numFmt w:val="decimal"/>
      <w:lvlText w:val="%1."/>
      <w:lvlJc w:val="left"/>
      <w:pPr>
        <w:ind w:left="397" w:hanging="279"/>
        <w:jc w:val="right"/>
      </w:pPr>
      <w:rPr>
        <w:rFonts w:ascii="Calibri" w:eastAsia="Calibri" w:hAnsi="Calibri" w:hint="default"/>
        <w:b/>
        <w:bCs/>
        <w:color w:val="365F91"/>
        <w:spacing w:val="-1"/>
        <w:sz w:val="28"/>
        <w:szCs w:val="28"/>
      </w:rPr>
    </w:lvl>
    <w:lvl w:ilvl="1" w:tplc="D72673FE">
      <w:start w:val="1"/>
      <w:numFmt w:val="decimal"/>
      <w:lvlText w:val="%2."/>
      <w:lvlJc w:val="left"/>
      <w:pPr>
        <w:ind w:left="838" w:hanging="360"/>
      </w:pPr>
      <w:rPr>
        <w:rFonts w:ascii="Cambria" w:eastAsia="Cambria" w:hAnsi="Cambria" w:hint="default"/>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2"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ascii="Calibri" w:eastAsia="Calibri" w:hAnsi="Calibri" w:hint="default"/>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3"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4" w15:restartNumberingAfterBreak="0">
    <w:nsid w:val="153832B8"/>
    <w:multiLevelType w:val="hybridMultilevel"/>
    <w:tmpl w:val="D8EEB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B27BA5"/>
    <w:multiLevelType w:val="hybridMultilevel"/>
    <w:tmpl w:val="76064A34"/>
    <w:lvl w:ilvl="0" w:tplc="2EF60B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082F03"/>
    <w:multiLevelType w:val="hybridMultilevel"/>
    <w:tmpl w:val="A8B24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72462F"/>
    <w:multiLevelType w:val="hybridMultilevel"/>
    <w:tmpl w:val="9BE2B3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0" w15:restartNumberingAfterBreak="0">
    <w:nsid w:val="5008048A"/>
    <w:multiLevelType w:val="hybridMultilevel"/>
    <w:tmpl w:val="BABEA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9951E5"/>
    <w:multiLevelType w:val="hybridMultilevel"/>
    <w:tmpl w:val="F9B8A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B11C41"/>
    <w:multiLevelType w:val="multilevel"/>
    <w:tmpl w:val="008674BA"/>
    <w:lvl w:ilvl="0">
      <w:start w:val="1"/>
      <w:numFmt w:val="decimal"/>
      <w:lvlText w:val="%1."/>
      <w:lvlJc w:val="left"/>
      <w:pPr>
        <w:ind w:left="306" w:hanging="188"/>
      </w:pPr>
      <w:rPr>
        <w:rFonts w:ascii="Cambria" w:eastAsia="Cambria" w:hAnsi="Cambria" w:hint="default"/>
        <w:b/>
        <w:bCs/>
        <w:spacing w:val="-1"/>
        <w:sz w:val="18"/>
        <w:szCs w:val="18"/>
      </w:rPr>
    </w:lvl>
    <w:lvl w:ilvl="1">
      <w:start w:val="1"/>
      <w:numFmt w:val="decimal"/>
      <w:lvlText w:val="%1.%2"/>
      <w:lvlJc w:val="left"/>
      <w:pPr>
        <w:ind w:left="1119" w:hanging="293"/>
      </w:pPr>
      <w:rPr>
        <w:rFonts w:ascii="Cambria" w:eastAsia="Cambria" w:hAnsi="Cambria" w:hint="default"/>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13" w15:restartNumberingAfterBreak="0">
    <w:nsid w:val="62937F47"/>
    <w:multiLevelType w:val="hybridMultilevel"/>
    <w:tmpl w:val="84844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416405"/>
    <w:multiLevelType w:val="hybridMultilevel"/>
    <w:tmpl w:val="B37C47B6"/>
    <w:lvl w:ilvl="0" w:tplc="559CAB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F050C"/>
    <w:multiLevelType w:val="hybridMultilevel"/>
    <w:tmpl w:val="0324D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ascii="Calibri" w:eastAsia="Calibri" w:hAnsi="Calibri" w:hint="default"/>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9" w15:restartNumberingAfterBreak="0">
    <w:nsid w:val="79C25D6A"/>
    <w:multiLevelType w:val="hybridMultilevel"/>
    <w:tmpl w:val="02A82B14"/>
    <w:lvl w:ilvl="0" w:tplc="3D02D7A2">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ascii="Calibri" w:eastAsia="Calibri" w:hAnsi="Calibri" w:hint="default"/>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abstractNum w:abstractNumId="21" w15:restartNumberingAfterBreak="0">
    <w:nsid w:val="7E11244A"/>
    <w:multiLevelType w:val="hybridMultilevel"/>
    <w:tmpl w:val="E96A304A"/>
    <w:lvl w:ilvl="0" w:tplc="47E805C0">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8"/>
  </w:num>
  <w:num w:numId="4">
    <w:abstractNumId w:val="1"/>
  </w:num>
  <w:num w:numId="5">
    <w:abstractNumId w:val="12"/>
  </w:num>
  <w:num w:numId="6">
    <w:abstractNumId w:val="17"/>
  </w:num>
  <w:num w:numId="7">
    <w:abstractNumId w:val="9"/>
  </w:num>
  <w:num w:numId="8">
    <w:abstractNumId w:val="6"/>
  </w:num>
  <w:num w:numId="9">
    <w:abstractNumId w:val="19"/>
  </w:num>
  <w:num w:numId="10">
    <w:abstractNumId w:val="14"/>
  </w:num>
  <w:num w:numId="11">
    <w:abstractNumId w:val="3"/>
  </w:num>
  <w:num w:numId="12">
    <w:abstractNumId w:val="15"/>
  </w:num>
  <w:num w:numId="13">
    <w:abstractNumId w:val="21"/>
  </w:num>
  <w:num w:numId="14">
    <w:abstractNumId w:val="8"/>
  </w:num>
  <w:num w:numId="15">
    <w:abstractNumId w:val="11"/>
  </w:num>
  <w:num w:numId="16">
    <w:abstractNumId w:val="7"/>
  </w:num>
  <w:num w:numId="17">
    <w:abstractNumId w:val="4"/>
  </w:num>
  <w:num w:numId="18">
    <w:abstractNumId w:val="10"/>
  </w:num>
  <w:num w:numId="19">
    <w:abstractNumId w:val="13"/>
  </w:num>
  <w:num w:numId="20">
    <w:abstractNumId w:val="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53EC"/>
    <w:rsid w:val="00007672"/>
    <w:rsid w:val="00011D4E"/>
    <w:rsid w:val="0003561A"/>
    <w:rsid w:val="00036DD2"/>
    <w:rsid w:val="000429B0"/>
    <w:rsid w:val="00043887"/>
    <w:rsid w:val="00046413"/>
    <w:rsid w:val="00055116"/>
    <w:rsid w:val="00080F96"/>
    <w:rsid w:val="000A60E3"/>
    <w:rsid w:val="000C6592"/>
    <w:rsid w:val="00122DB0"/>
    <w:rsid w:val="00125C08"/>
    <w:rsid w:val="00126676"/>
    <w:rsid w:val="00126BC6"/>
    <w:rsid w:val="0013720D"/>
    <w:rsid w:val="00145743"/>
    <w:rsid w:val="00152419"/>
    <w:rsid w:val="00154786"/>
    <w:rsid w:val="00163E80"/>
    <w:rsid w:val="00166247"/>
    <w:rsid w:val="00167E3E"/>
    <w:rsid w:val="0017271D"/>
    <w:rsid w:val="001954B0"/>
    <w:rsid w:val="001A283C"/>
    <w:rsid w:val="001B06F9"/>
    <w:rsid w:val="001C5C5A"/>
    <w:rsid w:val="001D03E0"/>
    <w:rsid w:val="001D3948"/>
    <w:rsid w:val="001E1C88"/>
    <w:rsid w:val="001F2150"/>
    <w:rsid w:val="002123C0"/>
    <w:rsid w:val="00212F8A"/>
    <w:rsid w:val="00214238"/>
    <w:rsid w:val="0021691F"/>
    <w:rsid w:val="00236171"/>
    <w:rsid w:val="00246CB6"/>
    <w:rsid w:val="00265B38"/>
    <w:rsid w:val="002807B6"/>
    <w:rsid w:val="002910E0"/>
    <w:rsid w:val="00295505"/>
    <w:rsid w:val="002A170A"/>
    <w:rsid w:val="002A43EA"/>
    <w:rsid w:val="002B1484"/>
    <w:rsid w:val="002F39F7"/>
    <w:rsid w:val="00300491"/>
    <w:rsid w:val="003208D7"/>
    <w:rsid w:val="003231AB"/>
    <w:rsid w:val="00336BEA"/>
    <w:rsid w:val="00351520"/>
    <w:rsid w:val="0037122D"/>
    <w:rsid w:val="00380395"/>
    <w:rsid w:val="00385C26"/>
    <w:rsid w:val="003A642D"/>
    <w:rsid w:val="003C0545"/>
    <w:rsid w:val="003C091A"/>
    <w:rsid w:val="003D013E"/>
    <w:rsid w:val="003D762E"/>
    <w:rsid w:val="003E155D"/>
    <w:rsid w:val="00404160"/>
    <w:rsid w:val="00411CB7"/>
    <w:rsid w:val="004130AE"/>
    <w:rsid w:val="00414902"/>
    <w:rsid w:val="004225F9"/>
    <w:rsid w:val="004416BD"/>
    <w:rsid w:val="0044457C"/>
    <w:rsid w:val="004650C7"/>
    <w:rsid w:val="00487A19"/>
    <w:rsid w:val="004900DF"/>
    <w:rsid w:val="004A1FE2"/>
    <w:rsid w:val="004A7D68"/>
    <w:rsid w:val="0052514B"/>
    <w:rsid w:val="005269A1"/>
    <w:rsid w:val="00533753"/>
    <w:rsid w:val="0053527C"/>
    <w:rsid w:val="0054133F"/>
    <w:rsid w:val="00541600"/>
    <w:rsid w:val="005450A6"/>
    <w:rsid w:val="005532A7"/>
    <w:rsid w:val="00556023"/>
    <w:rsid w:val="005630A4"/>
    <w:rsid w:val="00567268"/>
    <w:rsid w:val="005932A5"/>
    <w:rsid w:val="00593E75"/>
    <w:rsid w:val="00596883"/>
    <w:rsid w:val="005C6CE5"/>
    <w:rsid w:val="005E1090"/>
    <w:rsid w:val="005E4B9C"/>
    <w:rsid w:val="005E632F"/>
    <w:rsid w:val="005E6977"/>
    <w:rsid w:val="00605C02"/>
    <w:rsid w:val="00610B63"/>
    <w:rsid w:val="00634E12"/>
    <w:rsid w:val="00644B41"/>
    <w:rsid w:val="00645577"/>
    <w:rsid w:val="006501DC"/>
    <w:rsid w:val="00657ACB"/>
    <w:rsid w:val="00680517"/>
    <w:rsid w:val="006B724E"/>
    <w:rsid w:val="006C08A7"/>
    <w:rsid w:val="006F68DB"/>
    <w:rsid w:val="006F75B3"/>
    <w:rsid w:val="00702030"/>
    <w:rsid w:val="00705ECA"/>
    <w:rsid w:val="007157E2"/>
    <w:rsid w:val="00717E86"/>
    <w:rsid w:val="00726447"/>
    <w:rsid w:val="00726C57"/>
    <w:rsid w:val="007270FA"/>
    <w:rsid w:val="0074236B"/>
    <w:rsid w:val="00750CCF"/>
    <w:rsid w:val="0075258E"/>
    <w:rsid w:val="007634C2"/>
    <w:rsid w:val="00766C02"/>
    <w:rsid w:val="00797042"/>
    <w:rsid w:val="008048CB"/>
    <w:rsid w:val="00813AB2"/>
    <w:rsid w:val="00817EF5"/>
    <w:rsid w:val="00826C19"/>
    <w:rsid w:val="0083785D"/>
    <w:rsid w:val="00837BF2"/>
    <w:rsid w:val="00837D34"/>
    <w:rsid w:val="00841524"/>
    <w:rsid w:val="008426CA"/>
    <w:rsid w:val="00854B0E"/>
    <w:rsid w:val="00870101"/>
    <w:rsid w:val="00880AF4"/>
    <w:rsid w:val="00884724"/>
    <w:rsid w:val="00890CD9"/>
    <w:rsid w:val="008B3AF6"/>
    <w:rsid w:val="008B4022"/>
    <w:rsid w:val="008B46A1"/>
    <w:rsid w:val="008D0398"/>
    <w:rsid w:val="008D0745"/>
    <w:rsid w:val="008D591F"/>
    <w:rsid w:val="008D7B6C"/>
    <w:rsid w:val="008F6430"/>
    <w:rsid w:val="00904FEC"/>
    <w:rsid w:val="00921F17"/>
    <w:rsid w:val="00923ACD"/>
    <w:rsid w:val="00930CCB"/>
    <w:rsid w:val="009571BA"/>
    <w:rsid w:val="009737B4"/>
    <w:rsid w:val="009B2DBE"/>
    <w:rsid w:val="009B7E3F"/>
    <w:rsid w:val="009C095E"/>
    <w:rsid w:val="009E7E78"/>
    <w:rsid w:val="009F0EB3"/>
    <w:rsid w:val="00A068EC"/>
    <w:rsid w:val="00A1232E"/>
    <w:rsid w:val="00A202DE"/>
    <w:rsid w:val="00A5248F"/>
    <w:rsid w:val="00A73118"/>
    <w:rsid w:val="00A857CE"/>
    <w:rsid w:val="00A905EB"/>
    <w:rsid w:val="00A93D57"/>
    <w:rsid w:val="00AA23DF"/>
    <w:rsid w:val="00AB0980"/>
    <w:rsid w:val="00AB2556"/>
    <w:rsid w:val="00AD38C8"/>
    <w:rsid w:val="00AF05AE"/>
    <w:rsid w:val="00B07D72"/>
    <w:rsid w:val="00B149B6"/>
    <w:rsid w:val="00B238F3"/>
    <w:rsid w:val="00B327D1"/>
    <w:rsid w:val="00B34AB2"/>
    <w:rsid w:val="00B34EE5"/>
    <w:rsid w:val="00B4266B"/>
    <w:rsid w:val="00B60605"/>
    <w:rsid w:val="00B85E05"/>
    <w:rsid w:val="00B95743"/>
    <w:rsid w:val="00BA21DA"/>
    <w:rsid w:val="00BA2899"/>
    <w:rsid w:val="00BC1CD2"/>
    <w:rsid w:val="00BC4507"/>
    <w:rsid w:val="00BD45A1"/>
    <w:rsid w:val="00BD5759"/>
    <w:rsid w:val="00BE6E5D"/>
    <w:rsid w:val="00C16FF5"/>
    <w:rsid w:val="00C265B6"/>
    <w:rsid w:val="00C40300"/>
    <w:rsid w:val="00C505F9"/>
    <w:rsid w:val="00C50F86"/>
    <w:rsid w:val="00C66EA8"/>
    <w:rsid w:val="00CB1C45"/>
    <w:rsid w:val="00CB6017"/>
    <w:rsid w:val="00CB64B8"/>
    <w:rsid w:val="00CC3F61"/>
    <w:rsid w:val="00CC7C42"/>
    <w:rsid w:val="00CE4DB8"/>
    <w:rsid w:val="00CF2586"/>
    <w:rsid w:val="00D009A4"/>
    <w:rsid w:val="00D15252"/>
    <w:rsid w:val="00D24FF9"/>
    <w:rsid w:val="00D31EAD"/>
    <w:rsid w:val="00D42305"/>
    <w:rsid w:val="00D445AE"/>
    <w:rsid w:val="00D508D6"/>
    <w:rsid w:val="00D52A2C"/>
    <w:rsid w:val="00D54CAC"/>
    <w:rsid w:val="00D7739F"/>
    <w:rsid w:val="00D85974"/>
    <w:rsid w:val="00D9118B"/>
    <w:rsid w:val="00D97554"/>
    <w:rsid w:val="00DA46E3"/>
    <w:rsid w:val="00DC4A21"/>
    <w:rsid w:val="00DD31F5"/>
    <w:rsid w:val="00DD3F46"/>
    <w:rsid w:val="00DD6832"/>
    <w:rsid w:val="00DE0202"/>
    <w:rsid w:val="00DE4477"/>
    <w:rsid w:val="00DF6639"/>
    <w:rsid w:val="00E16522"/>
    <w:rsid w:val="00E61B6E"/>
    <w:rsid w:val="00E66D5E"/>
    <w:rsid w:val="00E84F7B"/>
    <w:rsid w:val="00EA0A2F"/>
    <w:rsid w:val="00EA313D"/>
    <w:rsid w:val="00EB5861"/>
    <w:rsid w:val="00EB7CDC"/>
    <w:rsid w:val="00EB7DBA"/>
    <w:rsid w:val="00EF0EF8"/>
    <w:rsid w:val="00F023B6"/>
    <w:rsid w:val="00F02AAC"/>
    <w:rsid w:val="00F31B37"/>
    <w:rsid w:val="00F45C21"/>
    <w:rsid w:val="00F46E82"/>
    <w:rsid w:val="00F50ECA"/>
    <w:rsid w:val="00F516E0"/>
    <w:rsid w:val="00F549CE"/>
    <w:rsid w:val="00F7358B"/>
    <w:rsid w:val="00F85B19"/>
    <w:rsid w:val="00FB562B"/>
    <w:rsid w:val="00FC1744"/>
    <w:rsid w:val="00FC3AA0"/>
    <w:rsid w:val="00FC5621"/>
    <w:rsid w:val="00FD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77163"/>
  <w15:docId w15:val="{8522CB57-CEBF-47D5-8A96-E380579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spacing w:before="44"/>
      <w:ind w:left="397" w:hanging="279"/>
      <w:outlineLvl w:val="0"/>
    </w:pPr>
    <w:rPr>
      <w:rFonts w:ascii="Calibri" w:eastAsia="Calibri" w:hAnsi="Calibri"/>
      <w:b/>
      <w:bCs/>
      <w:sz w:val="28"/>
      <w:szCs w:val="28"/>
    </w:rPr>
  </w:style>
  <w:style w:type="paragraph" w:styleId="Kop2">
    <w:name w:val="heading 2"/>
    <w:basedOn w:val="Standaard"/>
    <w:uiPriority w:val="1"/>
    <w:qFormat/>
    <w:pPr>
      <w:ind w:left="510" w:hanging="392"/>
      <w:outlineLvl w:val="1"/>
    </w:pPr>
    <w:rPr>
      <w:rFonts w:ascii="Calibri" w:eastAsia="Calibri" w:hAnsi="Calibri"/>
      <w:b/>
      <w:bCs/>
      <w:sz w:val="26"/>
      <w:szCs w:val="26"/>
    </w:rPr>
  </w:style>
  <w:style w:type="paragraph" w:styleId="Kop3">
    <w:name w:val="heading 3"/>
    <w:basedOn w:val="Standaard"/>
    <w:uiPriority w:val="1"/>
    <w:qFormat/>
    <w:pPr>
      <w:ind w:left="118"/>
      <w:outlineLvl w:val="2"/>
    </w:pPr>
    <w:rPr>
      <w:rFonts w:ascii="Cambria" w:eastAsia="Cambria" w:hAnsi="Cambria"/>
      <w:b/>
      <w:bCs/>
    </w:rPr>
  </w:style>
  <w:style w:type="paragraph" w:styleId="Kop4">
    <w:name w:val="heading 4"/>
    <w:basedOn w:val="Standaard"/>
    <w:next w:val="Standaard"/>
    <w:link w:val="Kop4Char"/>
    <w:uiPriority w:val="9"/>
    <w:semiHidden/>
    <w:unhideWhenUsed/>
    <w:qFormat/>
    <w:rsid w:val="005932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spacing w:before="120"/>
    </w:pPr>
    <w:rPr>
      <w:b/>
      <w:bCs/>
      <w:i/>
      <w:iCs/>
      <w:sz w:val="24"/>
      <w:szCs w:val="24"/>
    </w:rPr>
  </w:style>
  <w:style w:type="paragraph" w:styleId="Inhopg2">
    <w:name w:val="toc 2"/>
    <w:basedOn w:val="Standaard"/>
    <w:uiPriority w:val="39"/>
    <w:qFormat/>
    <w:pPr>
      <w:spacing w:before="120"/>
      <w:ind w:left="220"/>
    </w:pPr>
    <w:rPr>
      <w:b/>
      <w:bCs/>
    </w:rPr>
  </w:style>
  <w:style w:type="paragraph" w:styleId="Plattetekst">
    <w:name w:val="Body Text"/>
    <w:basedOn w:val="Standaard"/>
    <w:uiPriority w:val="1"/>
    <w:qFormat/>
    <w:pPr>
      <w:ind w:left="118"/>
    </w:pPr>
    <w:rPr>
      <w:rFonts w:ascii="Cambria" w:eastAsia="Cambria" w:hAnsi="Cambria"/>
    </w:rPr>
  </w:style>
  <w:style w:type="paragraph" w:styleId="Lijstalinea">
    <w:name w:val="List Paragraph"/>
    <w:basedOn w:val="Standaard"/>
    <w:uiPriority w:val="5"/>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445AE"/>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5AE"/>
    <w:rPr>
      <w:rFonts w:ascii="Tahoma" w:hAnsi="Tahoma" w:cs="Tahoma"/>
      <w:sz w:val="16"/>
      <w:szCs w:val="16"/>
    </w:rPr>
  </w:style>
  <w:style w:type="paragraph" w:styleId="Koptekst">
    <w:name w:val="header"/>
    <w:basedOn w:val="Standaard"/>
    <w:link w:val="KoptekstChar"/>
    <w:uiPriority w:val="99"/>
    <w:unhideWhenUsed/>
    <w:rsid w:val="00D445AE"/>
    <w:pPr>
      <w:tabs>
        <w:tab w:val="center" w:pos="4536"/>
        <w:tab w:val="right" w:pos="9072"/>
      </w:tabs>
    </w:pPr>
  </w:style>
  <w:style w:type="character" w:customStyle="1" w:styleId="KoptekstChar">
    <w:name w:val="Koptekst Char"/>
    <w:basedOn w:val="Standaardalinea-lettertype"/>
    <w:link w:val="Koptekst"/>
    <w:uiPriority w:val="99"/>
    <w:rsid w:val="00D445AE"/>
  </w:style>
  <w:style w:type="paragraph" w:styleId="Voettekst">
    <w:name w:val="footer"/>
    <w:basedOn w:val="Standaard"/>
    <w:link w:val="VoettekstChar"/>
    <w:uiPriority w:val="99"/>
    <w:unhideWhenUsed/>
    <w:rsid w:val="00D445AE"/>
    <w:pPr>
      <w:tabs>
        <w:tab w:val="center" w:pos="4536"/>
        <w:tab w:val="right" w:pos="9072"/>
      </w:tabs>
    </w:pPr>
  </w:style>
  <w:style w:type="character" w:customStyle="1" w:styleId="VoettekstChar">
    <w:name w:val="Voettekst Char"/>
    <w:basedOn w:val="Standaardalinea-lettertype"/>
    <w:link w:val="Voettekst"/>
    <w:uiPriority w:val="99"/>
    <w:rsid w:val="00D445AE"/>
  </w:style>
  <w:style w:type="character" w:styleId="Hyperlink">
    <w:name w:val="Hyperlink"/>
    <w:basedOn w:val="Standaardalinea-lettertype"/>
    <w:uiPriority w:val="99"/>
    <w:unhideWhenUsed/>
    <w:rsid w:val="00D445AE"/>
    <w:rPr>
      <w:color w:val="0000FF" w:themeColor="hyperlink"/>
      <w:u w:val="single"/>
    </w:rPr>
  </w:style>
  <w:style w:type="character" w:styleId="Verwijzingopmerking">
    <w:name w:val="annotation reference"/>
    <w:basedOn w:val="Standaardalinea-lettertype"/>
    <w:uiPriority w:val="99"/>
    <w:semiHidden/>
    <w:unhideWhenUsed/>
    <w:rsid w:val="00EA0A2F"/>
    <w:rPr>
      <w:sz w:val="16"/>
      <w:szCs w:val="16"/>
    </w:rPr>
  </w:style>
  <w:style w:type="paragraph" w:styleId="Tekstopmerking">
    <w:name w:val="annotation text"/>
    <w:basedOn w:val="Standaard"/>
    <w:link w:val="TekstopmerkingChar"/>
    <w:uiPriority w:val="99"/>
    <w:semiHidden/>
    <w:unhideWhenUsed/>
    <w:rsid w:val="00EA0A2F"/>
    <w:rPr>
      <w:sz w:val="20"/>
      <w:szCs w:val="20"/>
    </w:rPr>
  </w:style>
  <w:style w:type="character" w:customStyle="1" w:styleId="TekstopmerkingChar">
    <w:name w:val="Tekst opmerking Char"/>
    <w:basedOn w:val="Standaardalinea-lettertype"/>
    <w:link w:val="Tekstopmerking"/>
    <w:uiPriority w:val="99"/>
    <w:semiHidden/>
    <w:rsid w:val="00EA0A2F"/>
    <w:rPr>
      <w:sz w:val="20"/>
      <w:szCs w:val="20"/>
    </w:rPr>
  </w:style>
  <w:style w:type="paragraph" w:styleId="Onderwerpvanopmerking">
    <w:name w:val="annotation subject"/>
    <w:basedOn w:val="Tekstopmerking"/>
    <w:next w:val="Tekstopmerking"/>
    <w:link w:val="OnderwerpvanopmerkingChar"/>
    <w:uiPriority w:val="99"/>
    <w:semiHidden/>
    <w:unhideWhenUsed/>
    <w:rsid w:val="00EA0A2F"/>
    <w:rPr>
      <w:b/>
      <w:bCs/>
    </w:rPr>
  </w:style>
  <w:style w:type="character" w:customStyle="1" w:styleId="OnderwerpvanopmerkingChar">
    <w:name w:val="Onderwerp van opmerking Char"/>
    <w:basedOn w:val="TekstopmerkingChar"/>
    <w:link w:val="Onderwerpvanopmerking"/>
    <w:uiPriority w:val="99"/>
    <w:semiHidden/>
    <w:rsid w:val="00EA0A2F"/>
    <w:rPr>
      <w:b/>
      <w:bCs/>
      <w:sz w:val="20"/>
      <w:szCs w:val="20"/>
    </w:rPr>
  </w:style>
  <w:style w:type="paragraph" w:styleId="Inhopg3">
    <w:name w:val="toc 3"/>
    <w:basedOn w:val="Standaard"/>
    <w:next w:val="Standaard"/>
    <w:autoRedefine/>
    <w:uiPriority w:val="39"/>
    <w:unhideWhenUsed/>
    <w:rsid w:val="005932A5"/>
    <w:pPr>
      <w:tabs>
        <w:tab w:val="right" w:leader="dot" w:pos="9290"/>
      </w:tabs>
      <w:ind w:left="440"/>
    </w:pPr>
    <w:rPr>
      <w:b/>
      <w:bCs/>
      <w:noProof/>
      <w:sz w:val="20"/>
      <w:szCs w:val="20"/>
      <w:lang w:val="nl-NL"/>
    </w:rPr>
  </w:style>
  <w:style w:type="paragraph" w:styleId="Inhopg4">
    <w:name w:val="toc 4"/>
    <w:basedOn w:val="Standaard"/>
    <w:next w:val="Standaard"/>
    <w:autoRedefine/>
    <w:uiPriority w:val="39"/>
    <w:unhideWhenUsed/>
    <w:rsid w:val="00CE4DB8"/>
    <w:pPr>
      <w:ind w:left="660"/>
    </w:pPr>
    <w:rPr>
      <w:sz w:val="20"/>
      <w:szCs w:val="20"/>
    </w:rPr>
  </w:style>
  <w:style w:type="paragraph" w:styleId="Inhopg5">
    <w:name w:val="toc 5"/>
    <w:basedOn w:val="Standaard"/>
    <w:next w:val="Standaard"/>
    <w:autoRedefine/>
    <w:uiPriority w:val="39"/>
    <w:unhideWhenUsed/>
    <w:rsid w:val="00CE4DB8"/>
    <w:pPr>
      <w:ind w:left="880"/>
    </w:pPr>
    <w:rPr>
      <w:sz w:val="20"/>
      <w:szCs w:val="20"/>
    </w:rPr>
  </w:style>
  <w:style w:type="paragraph" w:styleId="Inhopg6">
    <w:name w:val="toc 6"/>
    <w:basedOn w:val="Standaard"/>
    <w:next w:val="Standaard"/>
    <w:autoRedefine/>
    <w:uiPriority w:val="39"/>
    <w:unhideWhenUsed/>
    <w:rsid w:val="00CE4DB8"/>
    <w:pPr>
      <w:ind w:left="1100"/>
    </w:pPr>
    <w:rPr>
      <w:sz w:val="20"/>
      <w:szCs w:val="20"/>
    </w:rPr>
  </w:style>
  <w:style w:type="paragraph" w:styleId="Inhopg7">
    <w:name w:val="toc 7"/>
    <w:basedOn w:val="Standaard"/>
    <w:next w:val="Standaard"/>
    <w:autoRedefine/>
    <w:uiPriority w:val="39"/>
    <w:unhideWhenUsed/>
    <w:rsid w:val="00CE4DB8"/>
    <w:pPr>
      <w:ind w:left="1320"/>
    </w:pPr>
    <w:rPr>
      <w:sz w:val="20"/>
      <w:szCs w:val="20"/>
    </w:rPr>
  </w:style>
  <w:style w:type="paragraph" w:styleId="Inhopg8">
    <w:name w:val="toc 8"/>
    <w:basedOn w:val="Standaard"/>
    <w:next w:val="Standaard"/>
    <w:autoRedefine/>
    <w:uiPriority w:val="39"/>
    <w:unhideWhenUsed/>
    <w:rsid w:val="00CE4DB8"/>
    <w:pPr>
      <w:ind w:left="1540"/>
    </w:pPr>
    <w:rPr>
      <w:sz w:val="20"/>
      <w:szCs w:val="20"/>
    </w:rPr>
  </w:style>
  <w:style w:type="paragraph" w:styleId="Inhopg9">
    <w:name w:val="toc 9"/>
    <w:basedOn w:val="Standaard"/>
    <w:next w:val="Standaard"/>
    <w:autoRedefine/>
    <w:uiPriority w:val="39"/>
    <w:unhideWhenUsed/>
    <w:rsid w:val="00CE4DB8"/>
    <w:pPr>
      <w:ind w:left="1760"/>
    </w:pPr>
    <w:rPr>
      <w:sz w:val="20"/>
      <w:szCs w:val="20"/>
    </w:rPr>
  </w:style>
  <w:style w:type="paragraph" w:styleId="Kopvaninhoudsopgave">
    <w:name w:val="TOC Heading"/>
    <w:basedOn w:val="Kop1"/>
    <w:next w:val="Standaard"/>
    <w:uiPriority w:val="39"/>
    <w:unhideWhenUsed/>
    <w:qFormat/>
    <w:rsid w:val="00CE4DB8"/>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rPr>
  </w:style>
  <w:style w:type="paragraph" w:styleId="Geenafstand">
    <w:name w:val="No Spacing"/>
    <w:uiPriority w:val="1"/>
    <w:qFormat/>
    <w:rsid w:val="00A905EB"/>
  </w:style>
  <w:style w:type="paragraph" w:customStyle="1" w:styleId="paragraph">
    <w:name w:val="paragraph"/>
    <w:basedOn w:val="Standaard"/>
    <w:rsid w:val="00766C02"/>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766C02"/>
  </w:style>
  <w:style w:type="character" w:customStyle="1" w:styleId="eop">
    <w:name w:val="eop"/>
    <w:basedOn w:val="Standaardalinea-lettertype"/>
    <w:rsid w:val="00766C02"/>
  </w:style>
  <w:style w:type="character" w:customStyle="1" w:styleId="spellingerror">
    <w:name w:val="spellingerror"/>
    <w:basedOn w:val="Standaardalinea-lettertype"/>
    <w:rsid w:val="00634E12"/>
  </w:style>
  <w:style w:type="character" w:customStyle="1" w:styleId="tlid-translation">
    <w:name w:val="tlid-translation"/>
    <w:basedOn w:val="Standaardalinea-lettertype"/>
    <w:rsid w:val="00411CB7"/>
  </w:style>
  <w:style w:type="character" w:customStyle="1" w:styleId="Kop4Char">
    <w:name w:val="Kop 4 Char"/>
    <w:basedOn w:val="Standaardalinea-lettertype"/>
    <w:link w:val="Kop4"/>
    <w:uiPriority w:val="9"/>
    <w:semiHidden/>
    <w:rsid w:val="005932A5"/>
    <w:rPr>
      <w:rFonts w:asciiTheme="majorHAnsi" w:eastAsiaTheme="majorEastAsia" w:hAnsiTheme="majorHAnsi" w:cstheme="majorBidi"/>
      <w:i/>
      <w:iCs/>
      <w:color w:val="365F91" w:themeColor="accent1" w:themeShade="BF"/>
    </w:rPr>
  </w:style>
  <w:style w:type="paragraph" w:styleId="Normaalweb">
    <w:name w:val="Normal (Web)"/>
    <w:basedOn w:val="Standaard"/>
    <w:uiPriority w:val="99"/>
    <w:semiHidden/>
    <w:unhideWhenUsed/>
    <w:rsid w:val="009737B4"/>
    <w:pPr>
      <w:widowControl/>
      <w:spacing w:before="100" w:beforeAutospacing="1" w:after="100" w:afterAutospacing="1"/>
    </w:pPr>
    <w:rPr>
      <w:rFonts w:ascii="Calibri" w:hAnsi="Calibri" w:cs="Times New Roman"/>
      <w:lang w:val="en-GB" w:eastAsia="en-GB"/>
    </w:rPr>
  </w:style>
  <w:style w:type="character" w:styleId="Onopgelostemelding">
    <w:name w:val="Unresolved Mention"/>
    <w:basedOn w:val="Standaardalinea-lettertype"/>
    <w:uiPriority w:val="99"/>
    <w:semiHidden/>
    <w:unhideWhenUsed/>
    <w:rsid w:val="00A1232E"/>
    <w:rPr>
      <w:color w:val="605E5C"/>
      <w:shd w:val="clear" w:color="auto" w:fill="E1DFDD"/>
    </w:rPr>
  </w:style>
  <w:style w:type="character" w:styleId="Tekstvantijdelijkeaanduiding">
    <w:name w:val="Placeholder Text"/>
    <w:basedOn w:val="Standaardalinea-lettertype"/>
    <w:uiPriority w:val="99"/>
    <w:semiHidden/>
    <w:rsid w:val="00593E75"/>
    <w:rPr>
      <w:color w:val="808080"/>
    </w:rPr>
  </w:style>
  <w:style w:type="character" w:styleId="GevolgdeHyperlink">
    <w:name w:val="FollowedHyperlink"/>
    <w:basedOn w:val="Standaardalinea-lettertype"/>
    <w:uiPriority w:val="99"/>
    <w:semiHidden/>
    <w:unhideWhenUsed/>
    <w:rsid w:val="00295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9056">
      <w:bodyDiv w:val="1"/>
      <w:marLeft w:val="0"/>
      <w:marRight w:val="0"/>
      <w:marTop w:val="0"/>
      <w:marBottom w:val="0"/>
      <w:divBdr>
        <w:top w:val="none" w:sz="0" w:space="0" w:color="auto"/>
        <w:left w:val="none" w:sz="0" w:space="0" w:color="auto"/>
        <w:bottom w:val="none" w:sz="0" w:space="0" w:color="auto"/>
        <w:right w:val="none" w:sz="0" w:space="0" w:color="auto"/>
      </w:divBdr>
    </w:div>
    <w:div w:id="716970608">
      <w:bodyDiv w:val="1"/>
      <w:marLeft w:val="0"/>
      <w:marRight w:val="0"/>
      <w:marTop w:val="0"/>
      <w:marBottom w:val="0"/>
      <w:divBdr>
        <w:top w:val="none" w:sz="0" w:space="0" w:color="auto"/>
        <w:left w:val="none" w:sz="0" w:space="0" w:color="auto"/>
        <w:bottom w:val="none" w:sz="0" w:space="0" w:color="auto"/>
        <w:right w:val="none" w:sz="0" w:space="0" w:color="auto"/>
      </w:divBdr>
      <w:divsChild>
        <w:div w:id="391923836">
          <w:marLeft w:val="0"/>
          <w:marRight w:val="0"/>
          <w:marTop w:val="0"/>
          <w:marBottom w:val="0"/>
          <w:divBdr>
            <w:top w:val="none" w:sz="0" w:space="0" w:color="auto"/>
            <w:left w:val="none" w:sz="0" w:space="0" w:color="auto"/>
            <w:bottom w:val="none" w:sz="0" w:space="0" w:color="auto"/>
            <w:right w:val="none" w:sz="0" w:space="0" w:color="auto"/>
          </w:divBdr>
        </w:div>
        <w:div w:id="1683047678">
          <w:marLeft w:val="0"/>
          <w:marRight w:val="0"/>
          <w:marTop w:val="0"/>
          <w:marBottom w:val="0"/>
          <w:divBdr>
            <w:top w:val="none" w:sz="0" w:space="0" w:color="auto"/>
            <w:left w:val="none" w:sz="0" w:space="0" w:color="auto"/>
            <w:bottom w:val="none" w:sz="0" w:space="0" w:color="auto"/>
            <w:right w:val="none" w:sz="0" w:space="0" w:color="auto"/>
          </w:divBdr>
        </w:div>
        <w:div w:id="1391229783">
          <w:marLeft w:val="0"/>
          <w:marRight w:val="0"/>
          <w:marTop w:val="0"/>
          <w:marBottom w:val="0"/>
          <w:divBdr>
            <w:top w:val="none" w:sz="0" w:space="0" w:color="auto"/>
            <w:left w:val="none" w:sz="0" w:space="0" w:color="auto"/>
            <w:bottom w:val="none" w:sz="0" w:space="0" w:color="auto"/>
            <w:right w:val="none" w:sz="0" w:space="0" w:color="auto"/>
          </w:divBdr>
        </w:div>
        <w:div w:id="1470126678">
          <w:marLeft w:val="0"/>
          <w:marRight w:val="0"/>
          <w:marTop w:val="0"/>
          <w:marBottom w:val="0"/>
          <w:divBdr>
            <w:top w:val="none" w:sz="0" w:space="0" w:color="auto"/>
            <w:left w:val="none" w:sz="0" w:space="0" w:color="auto"/>
            <w:bottom w:val="none" w:sz="0" w:space="0" w:color="auto"/>
            <w:right w:val="none" w:sz="0" w:space="0" w:color="auto"/>
          </w:divBdr>
        </w:div>
      </w:divsChild>
    </w:div>
    <w:div w:id="776951600">
      <w:bodyDiv w:val="1"/>
      <w:marLeft w:val="0"/>
      <w:marRight w:val="0"/>
      <w:marTop w:val="0"/>
      <w:marBottom w:val="0"/>
      <w:divBdr>
        <w:top w:val="none" w:sz="0" w:space="0" w:color="auto"/>
        <w:left w:val="none" w:sz="0" w:space="0" w:color="auto"/>
        <w:bottom w:val="none" w:sz="0" w:space="0" w:color="auto"/>
        <w:right w:val="none" w:sz="0" w:space="0" w:color="auto"/>
      </w:divBdr>
      <w:divsChild>
        <w:div w:id="2040427558">
          <w:marLeft w:val="0"/>
          <w:marRight w:val="0"/>
          <w:marTop w:val="0"/>
          <w:marBottom w:val="0"/>
          <w:divBdr>
            <w:top w:val="none" w:sz="0" w:space="0" w:color="auto"/>
            <w:left w:val="none" w:sz="0" w:space="0" w:color="auto"/>
            <w:bottom w:val="none" w:sz="0" w:space="0" w:color="auto"/>
            <w:right w:val="none" w:sz="0" w:space="0" w:color="auto"/>
          </w:divBdr>
        </w:div>
        <w:div w:id="113603979">
          <w:marLeft w:val="0"/>
          <w:marRight w:val="0"/>
          <w:marTop w:val="0"/>
          <w:marBottom w:val="0"/>
          <w:divBdr>
            <w:top w:val="none" w:sz="0" w:space="0" w:color="auto"/>
            <w:left w:val="none" w:sz="0" w:space="0" w:color="auto"/>
            <w:bottom w:val="none" w:sz="0" w:space="0" w:color="auto"/>
            <w:right w:val="none" w:sz="0" w:space="0" w:color="auto"/>
          </w:divBdr>
        </w:div>
        <w:div w:id="1906259498">
          <w:marLeft w:val="0"/>
          <w:marRight w:val="0"/>
          <w:marTop w:val="0"/>
          <w:marBottom w:val="0"/>
          <w:divBdr>
            <w:top w:val="none" w:sz="0" w:space="0" w:color="auto"/>
            <w:left w:val="none" w:sz="0" w:space="0" w:color="auto"/>
            <w:bottom w:val="none" w:sz="0" w:space="0" w:color="auto"/>
            <w:right w:val="none" w:sz="0" w:space="0" w:color="auto"/>
          </w:divBdr>
        </w:div>
        <w:div w:id="1875076355">
          <w:marLeft w:val="0"/>
          <w:marRight w:val="0"/>
          <w:marTop w:val="0"/>
          <w:marBottom w:val="0"/>
          <w:divBdr>
            <w:top w:val="none" w:sz="0" w:space="0" w:color="auto"/>
            <w:left w:val="none" w:sz="0" w:space="0" w:color="auto"/>
            <w:bottom w:val="none" w:sz="0" w:space="0" w:color="auto"/>
            <w:right w:val="none" w:sz="0" w:space="0" w:color="auto"/>
          </w:divBdr>
        </w:div>
        <w:div w:id="1093627640">
          <w:marLeft w:val="0"/>
          <w:marRight w:val="0"/>
          <w:marTop w:val="0"/>
          <w:marBottom w:val="0"/>
          <w:divBdr>
            <w:top w:val="none" w:sz="0" w:space="0" w:color="auto"/>
            <w:left w:val="none" w:sz="0" w:space="0" w:color="auto"/>
            <w:bottom w:val="none" w:sz="0" w:space="0" w:color="auto"/>
            <w:right w:val="none" w:sz="0" w:space="0" w:color="auto"/>
          </w:divBdr>
        </w:div>
        <w:div w:id="956715892">
          <w:marLeft w:val="0"/>
          <w:marRight w:val="0"/>
          <w:marTop w:val="0"/>
          <w:marBottom w:val="0"/>
          <w:divBdr>
            <w:top w:val="none" w:sz="0" w:space="0" w:color="auto"/>
            <w:left w:val="none" w:sz="0" w:space="0" w:color="auto"/>
            <w:bottom w:val="none" w:sz="0" w:space="0" w:color="auto"/>
            <w:right w:val="none" w:sz="0" w:space="0" w:color="auto"/>
          </w:divBdr>
        </w:div>
      </w:divsChild>
    </w:div>
    <w:div w:id="837505269">
      <w:bodyDiv w:val="1"/>
      <w:marLeft w:val="0"/>
      <w:marRight w:val="0"/>
      <w:marTop w:val="0"/>
      <w:marBottom w:val="0"/>
      <w:divBdr>
        <w:top w:val="none" w:sz="0" w:space="0" w:color="auto"/>
        <w:left w:val="none" w:sz="0" w:space="0" w:color="auto"/>
        <w:bottom w:val="none" w:sz="0" w:space="0" w:color="auto"/>
        <w:right w:val="none" w:sz="0" w:space="0" w:color="auto"/>
      </w:divBdr>
      <w:divsChild>
        <w:div w:id="2076321019">
          <w:marLeft w:val="0"/>
          <w:marRight w:val="0"/>
          <w:marTop w:val="0"/>
          <w:marBottom w:val="0"/>
          <w:divBdr>
            <w:top w:val="none" w:sz="0" w:space="0" w:color="auto"/>
            <w:left w:val="none" w:sz="0" w:space="0" w:color="auto"/>
            <w:bottom w:val="none" w:sz="0" w:space="0" w:color="auto"/>
            <w:right w:val="none" w:sz="0" w:space="0" w:color="auto"/>
          </w:divBdr>
          <w:divsChild>
            <w:div w:id="984158893">
              <w:marLeft w:val="0"/>
              <w:marRight w:val="0"/>
              <w:marTop w:val="0"/>
              <w:marBottom w:val="0"/>
              <w:divBdr>
                <w:top w:val="none" w:sz="0" w:space="0" w:color="auto"/>
                <w:left w:val="none" w:sz="0" w:space="0" w:color="auto"/>
                <w:bottom w:val="none" w:sz="0" w:space="0" w:color="auto"/>
                <w:right w:val="none" w:sz="0" w:space="0" w:color="auto"/>
              </w:divBdr>
              <w:divsChild>
                <w:div w:id="845904769">
                  <w:marLeft w:val="0"/>
                  <w:marRight w:val="0"/>
                  <w:marTop w:val="0"/>
                  <w:marBottom w:val="0"/>
                  <w:divBdr>
                    <w:top w:val="none" w:sz="0" w:space="0" w:color="auto"/>
                    <w:left w:val="none" w:sz="0" w:space="0" w:color="auto"/>
                    <w:bottom w:val="none" w:sz="0" w:space="0" w:color="auto"/>
                    <w:right w:val="none" w:sz="0" w:space="0" w:color="auto"/>
                  </w:divBdr>
                  <w:divsChild>
                    <w:div w:id="1238784304">
                      <w:marLeft w:val="0"/>
                      <w:marRight w:val="0"/>
                      <w:marTop w:val="0"/>
                      <w:marBottom w:val="0"/>
                      <w:divBdr>
                        <w:top w:val="none" w:sz="0" w:space="0" w:color="auto"/>
                        <w:left w:val="none" w:sz="0" w:space="0" w:color="auto"/>
                        <w:bottom w:val="none" w:sz="0" w:space="0" w:color="auto"/>
                        <w:right w:val="none" w:sz="0" w:space="0" w:color="auto"/>
                      </w:divBdr>
                      <w:divsChild>
                        <w:div w:id="635527417">
                          <w:marLeft w:val="0"/>
                          <w:marRight w:val="0"/>
                          <w:marTop w:val="0"/>
                          <w:marBottom w:val="0"/>
                          <w:divBdr>
                            <w:top w:val="none" w:sz="0" w:space="0" w:color="auto"/>
                            <w:left w:val="none" w:sz="0" w:space="0" w:color="auto"/>
                            <w:bottom w:val="none" w:sz="0" w:space="0" w:color="auto"/>
                            <w:right w:val="none" w:sz="0" w:space="0" w:color="auto"/>
                          </w:divBdr>
                          <w:divsChild>
                            <w:div w:id="1993634311">
                              <w:marLeft w:val="0"/>
                              <w:marRight w:val="300"/>
                              <w:marTop w:val="180"/>
                              <w:marBottom w:val="0"/>
                              <w:divBdr>
                                <w:top w:val="none" w:sz="0" w:space="0" w:color="auto"/>
                                <w:left w:val="none" w:sz="0" w:space="0" w:color="auto"/>
                                <w:bottom w:val="none" w:sz="0" w:space="0" w:color="auto"/>
                                <w:right w:val="none" w:sz="0" w:space="0" w:color="auto"/>
                              </w:divBdr>
                              <w:divsChild>
                                <w:div w:id="1914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75915">
          <w:marLeft w:val="0"/>
          <w:marRight w:val="0"/>
          <w:marTop w:val="0"/>
          <w:marBottom w:val="0"/>
          <w:divBdr>
            <w:top w:val="none" w:sz="0" w:space="0" w:color="auto"/>
            <w:left w:val="none" w:sz="0" w:space="0" w:color="auto"/>
            <w:bottom w:val="none" w:sz="0" w:space="0" w:color="auto"/>
            <w:right w:val="none" w:sz="0" w:space="0" w:color="auto"/>
          </w:divBdr>
          <w:divsChild>
            <w:div w:id="2097021724">
              <w:marLeft w:val="0"/>
              <w:marRight w:val="0"/>
              <w:marTop w:val="0"/>
              <w:marBottom w:val="0"/>
              <w:divBdr>
                <w:top w:val="none" w:sz="0" w:space="0" w:color="auto"/>
                <w:left w:val="none" w:sz="0" w:space="0" w:color="auto"/>
                <w:bottom w:val="none" w:sz="0" w:space="0" w:color="auto"/>
                <w:right w:val="none" w:sz="0" w:space="0" w:color="auto"/>
              </w:divBdr>
              <w:divsChild>
                <w:div w:id="665330687">
                  <w:marLeft w:val="0"/>
                  <w:marRight w:val="0"/>
                  <w:marTop w:val="0"/>
                  <w:marBottom w:val="0"/>
                  <w:divBdr>
                    <w:top w:val="none" w:sz="0" w:space="0" w:color="auto"/>
                    <w:left w:val="none" w:sz="0" w:space="0" w:color="auto"/>
                    <w:bottom w:val="none" w:sz="0" w:space="0" w:color="auto"/>
                    <w:right w:val="none" w:sz="0" w:space="0" w:color="auto"/>
                  </w:divBdr>
                  <w:divsChild>
                    <w:div w:id="301231670">
                      <w:marLeft w:val="0"/>
                      <w:marRight w:val="0"/>
                      <w:marTop w:val="0"/>
                      <w:marBottom w:val="0"/>
                      <w:divBdr>
                        <w:top w:val="none" w:sz="0" w:space="0" w:color="auto"/>
                        <w:left w:val="none" w:sz="0" w:space="0" w:color="auto"/>
                        <w:bottom w:val="none" w:sz="0" w:space="0" w:color="auto"/>
                        <w:right w:val="none" w:sz="0" w:space="0" w:color="auto"/>
                      </w:divBdr>
                      <w:divsChild>
                        <w:div w:id="9054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educate-it.uu.nl/contact-informatie-formulier-tools/"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teachingsupport@uu.n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achingsupport@uu.nl" TargetMode="External"/><Relationship Id="rId17" Type="http://schemas.openxmlformats.org/officeDocument/2006/relationships/hyperlink" Target="mailto:teachingsupport@uu.nl" TargetMode="External"/><Relationship Id="rId25" Type="http://schemas.openxmlformats.org/officeDocument/2006/relationships/image" Target="media/image7.png"/><Relationship Id="rId33" Type="http://schemas.openxmlformats.org/officeDocument/2006/relationships/hyperlink" Target="mailto:Teachingsupport@uu.nl" TargetMode="External"/><Relationship Id="rId2" Type="http://schemas.openxmlformats.org/officeDocument/2006/relationships/customXml" Target="../customXml/item2.xml"/><Relationship Id="rId16" Type="http://schemas.openxmlformats.org/officeDocument/2006/relationships/hyperlink" Target="mailto:teachingsupport@uu.nl."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s://feedbackfruits.com/"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7B8F-416E-4D8E-8034-1AE0A83FB2E3}">
  <ds:schemaRefs>
    <ds:schemaRef ds:uri="http://purl.org/dc/elements/1.1/"/>
    <ds:schemaRef ds:uri="http://schemas.microsoft.com/office/2006/metadata/properties"/>
    <ds:schemaRef ds:uri="ef464a5e-7dac-49a3-a56e-00fc7e0379a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51c979-8ee2-4afe-a802-887d3cd1bcc8"/>
    <ds:schemaRef ds:uri="http://www.w3.org/XML/1998/namespace"/>
    <ds:schemaRef ds:uri="http://purl.org/dc/terms/"/>
  </ds:schemaRefs>
</ds:datastoreItem>
</file>

<file path=customXml/itemProps2.xml><?xml version="1.0" encoding="utf-8"?>
<ds:datastoreItem xmlns:ds="http://schemas.openxmlformats.org/officeDocument/2006/customXml" ds:itemID="{07AC5846-F30E-4D8C-A8AD-44BBDE9F87E2}">
  <ds:schemaRefs>
    <ds:schemaRef ds:uri="http://schemas.microsoft.com/sharepoint/v3/contenttype/forms"/>
  </ds:schemaRefs>
</ds:datastoreItem>
</file>

<file path=customXml/itemProps3.xml><?xml version="1.0" encoding="utf-8"?>
<ds:datastoreItem xmlns:ds="http://schemas.openxmlformats.org/officeDocument/2006/customXml" ds:itemID="{61417DB1-A8CC-452B-A266-721817590897}"/>
</file>

<file path=customXml/itemProps4.xml><?xml version="1.0" encoding="utf-8"?>
<ds:datastoreItem xmlns:ds="http://schemas.openxmlformats.org/officeDocument/2006/customXml" ds:itemID="{A62A2B79-2325-450D-9A49-E95A4B3D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1935</Words>
  <Characters>11032</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12942</CharactersWithSpaces>
  <SharedDoc>false</SharedDoc>
  <HLinks>
    <vt:vector size="90" baseType="variant">
      <vt:variant>
        <vt:i4>8126564</vt:i4>
      </vt:variant>
      <vt:variant>
        <vt:i4>75</vt:i4>
      </vt:variant>
      <vt:variant>
        <vt:i4>0</vt:i4>
      </vt:variant>
      <vt:variant>
        <vt:i4>5</vt:i4>
      </vt:variant>
      <vt:variant>
        <vt:lpwstr>https://feedbackfruits.com/</vt:lpwstr>
      </vt:variant>
      <vt:variant>
        <vt:lpwstr/>
      </vt:variant>
      <vt:variant>
        <vt:i4>4587549</vt:i4>
      </vt:variant>
      <vt:variant>
        <vt:i4>72</vt:i4>
      </vt:variant>
      <vt:variant>
        <vt:i4>0</vt:i4>
      </vt:variant>
      <vt:variant>
        <vt:i4>5</vt:i4>
      </vt:variant>
      <vt:variant>
        <vt:lpwstr>https://educate-it.uu.nl/contact-informatie-formulier-tools/</vt:lpwstr>
      </vt:variant>
      <vt:variant>
        <vt:lpwstr/>
      </vt:variant>
      <vt:variant>
        <vt:i4>4390963</vt:i4>
      </vt:variant>
      <vt:variant>
        <vt:i4>69</vt:i4>
      </vt:variant>
      <vt:variant>
        <vt:i4>0</vt:i4>
      </vt:variant>
      <vt:variant>
        <vt:i4>5</vt:i4>
      </vt:variant>
      <vt:variant>
        <vt:lpwstr>mailto:educate-itbalie@uu.nl</vt:lpwstr>
      </vt:variant>
      <vt:variant>
        <vt:lpwstr/>
      </vt:variant>
      <vt:variant>
        <vt:i4>4390963</vt:i4>
      </vt:variant>
      <vt:variant>
        <vt:i4>66</vt:i4>
      </vt:variant>
      <vt:variant>
        <vt:i4>0</vt:i4>
      </vt:variant>
      <vt:variant>
        <vt:i4>5</vt:i4>
      </vt:variant>
      <vt:variant>
        <vt:lpwstr>mailto:educate-itbalie@uu.nl</vt:lpwstr>
      </vt:variant>
      <vt:variant>
        <vt:lpwstr/>
      </vt:variant>
      <vt:variant>
        <vt:i4>1245239</vt:i4>
      </vt:variant>
      <vt:variant>
        <vt:i4>59</vt:i4>
      </vt:variant>
      <vt:variant>
        <vt:i4>0</vt:i4>
      </vt:variant>
      <vt:variant>
        <vt:i4>5</vt:i4>
      </vt:variant>
      <vt:variant>
        <vt:lpwstr/>
      </vt:variant>
      <vt:variant>
        <vt:lpwstr>_Toc47533959</vt:lpwstr>
      </vt:variant>
      <vt:variant>
        <vt:i4>1179703</vt:i4>
      </vt:variant>
      <vt:variant>
        <vt:i4>53</vt:i4>
      </vt:variant>
      <vt:variant>
        <vt:i4>0</vt:i4>
      </vt:variant>
      <vt:variant>
        <vt:i4>5</vt:i4>
      </vt:variant>
      <vt:variant>
        <vt:lpwstr/>
      </vt:variant>
      <vt:variant>
        <vt:lpwstr>_Toc47533958</vt:lpwstr>
      </vt:variant>
      <vt:variant>
        <vt:i4>1900599</vt:i4>
      </vt:variant>
      <vt:variant>
        <vt:i4>47</vt:i4>
      </vt:variant>
      <vt:variant>
        <vt:i4>0</vt:i4>
      </vt:variant>
      <vt:variant>
        <vt:i4>5</vt:i4>
      </vt:variant>
      <vt:variant>
        <vt:lpwstr/>
      </vt:variant>
      <vt:variant>
        <vt:lpwstr>_Toc47533957</vt:lpwstr>
      </vt:variant>
      <vt:variant>
        <vt:i4>1835063</vt:i4>
      </vt:variant>
      <vt:variant>
        <vt:i4>41</vt:i4>
      </vt:variant>
      <vt:variant>
        <vt:i4>0</vt:i4>
      </vt:variant>
      <vt:variant>
        <vt:i4>5</vt:i4>
      </vt:variant>
      <vt:variant>
        <vt:lpwstr/>
      </vt:variant>
      <vt:variant>
        <vt:lpwstr>_Toc47533956</vt:lpwstr>
      </vt:variant>
      <vt:variant>
        <vt:i4>2031671</vt:i4>
      </vt:variant>
      <vt:variant>
        <vt:i4>35</vt:i4>
      </vt:variant>
      <vt:variant>
        <vt:i4>0</vt:i4>
      </vt:variant>
      <vt:variant>
        <vt:i4>5</vt:i4>
      </vt:variant>
      <vt:variant>
        <vt:lpwstr/>
      </vt:variant>
      <vt:variant>
        <vt:lpwstr>_Toc47533955</vt:lpwstr>
      </vt:variant>
      <vt:variant>
        <vt:i4>1966135</vt:i4>
      </vt:variant>
      <vt:variant>
        <vt:i4>29</vt:i4>
      </vt:variant>
      <vt:variant>
        <vt:i4>0</vt:i4>
      </vt:variant>
      <vt:variant>
        <vt:i4>5</vt:i4>
      </vt:variant>
      <vt:variant>
        <vt:lpwstr/>
      </vt:variant>
      <vt:variant>
        <vt:lpwstr>_Toc47533954</vt:lpwstr>
      </vt:variant>
      <vt:variant>
        <vt:i4>1638455</vt:i4>
      </vt:variant>
      <vt:variant>
        <vt:i4>23</vt:i4>
      </vt:variant>
      <vt:variant>
        <vt:i4>0</vt:i4>
      </vt:variant>
      <vt:variant>
        <vt:i4>5</vt:i4>
      </vt:variant>
      <vt:variant>
        <vt:lpwstr/>
      </vt:variant>
      <vt:variant>
        <vt:lpwstr>_Toc47533953</vt:lpwstr>
      </vt:variant>
      <vt:variant>
        <vt:i4>1572919</vt:i4>
      </vt:variant>
      <vt:variant>
        <vt:i4>17</vt:i4>
      </vt:variant>
      <vt:variant>
        <vt:i4>0</vt:i4>
      </vt:variant>
      <vt:variant>
        <vt:i4>5</vt:i4>
      </vt:variant>
      <vt:variant>
        <vt:lpwstr/>
      </vt:variant>
      <vt:variant>
        <vt:lpwstr>_Toc47533952</vt:lpwstr>
      </vt:variant>
      <vt:variant>
        <vt:i4>1769527</vt:i4>
      </vt:variant>
      <vt:variant>
        <vt:i4>11</vt:i4>
      </vt:variant>
      <vt:variant>
        <vt:i4>0</vt:i4>
      </vt:variant>
      <vt:variant>
        <vt:i4>5</vt:i4>
      </vt:variant>
      <vt:variant>
        <vt:lpwstr/>
      </vt:variant>
      <vt:variant>
        <vt:lpwstr>_Toc47533951</vt:lpwstr>
      </vt:variant>
      <vt:variant>
        <vt:i4>1703991</vt:i4>
      </vt:variant>
      <vt:variant>
        <vt:i4>5</vt:i4>
      </vt:variant>
      <vt:variant>
        <vt:i4>0</vt:i4>
      </vt:variant>
      <vt:variant>
        <vt:i4>5</vt:i4>
      </vt:variant>
      <vt:variant>
        <vt:lpwstr/>
      </vt:variant>
      <vt:variant>
        <vt:lpwstr>_Toc47533950</vt:lpwstr>
      </vt:variant>
      <vt:variant>
        <vt:i4>4390963</vt:i4>
      </vt:variant>
      <vt:variant>
        <vt:i4>0</vt:i4>
      </vt:variant>
      <vt:variant>
        <vt:i4>0</vt:i4>
      </vt:variant>
      <vt:variant>
        <vt:i4>5</vt:i4>
      </vt:variant>
      <vt:variant>
        <vt:lpwstr>mailto:educate-itbalie@uu.nl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Bruggemann</cp:lastModifiedBy>
  <cp:revision>19</cp:revision>
  <cp:lastPrinted>2019-02-08T16:05:00Z</cp:lastPrinted>
  <dcterms:created xsi:type="dcterms:W3CDTF">2020-05-19T10:25:00Z</dcterms:created>
  <dcterms:modified xsi:type="dcterms:W3CDTF">2021-08-13T09:08:00Z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